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0D" w:rsidRDefault="00E51F1F" w:rsidP="00E51F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DB">
        <w:rPr>
          <w:rFonts w:ascii="Times New Roman" w:hAnsi="Times New Roman" w:cs="Times New Roman"/>
          <w:b/>
          <w:sz w:val="24"/>
          <w:szCs w:val="24"/>
          <w:lang w:val="en-US"/>
        </w:rPr>
        <w:t>KPI</w:t>
      </w:r>
      <w:r w:rsidRPr="00D415DB">
        <w:rPr>
          <w:rFonts w:ascii="Times New Roman" w:hAnsi="Times New Roman" w:cs="Times New Roman"/>
          <w:b/>
          <w:sz w:val="24"/>
          <w:szCs w:val="24"/>
        </w:rPr>
        <w:t xml:space="preserve"> для мониторинга эффективности достижения </w:t>
      </w:r>
    </w:p>
    <w:p w:rsidR="00BE2694" w:rsidRDefault="00B26F0D" w:rsidP="00E51F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КГП на ПХВ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Атырауский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областной </w:t>
      </w:r>
      <w:r w:rsidR="001429C0">
        <w:rPr>
          <w:rFonts w:ascii="Times New Roman" w:hAnsi="Times New Roman" w:cs="Times New Roman"/>
          <w:b/>
          <w:sz w:val="24"/>
          <w:szCs w:val="24"/>
          <w:lang w:val="kk-KZ"/>
        </w:rPr>
        <w:t>центр психического здоровья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0520" w:rsidRPr="00D415DB" w:rsidRDefault="00E311BA" w:rsidP="00E51F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E0520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52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E052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1F1F" w:rsidRDefault="00E51F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651"/>
        <w:gridCol w:w="166"/>
        <w:gridCol w:w="3827"/>
        <w:gridCol w:w="1276"/>
        <w:gridCol w:w="2410"/>
        <w:gridCol w:w="1984"/>
        <w:gridCol w:w="2127"/>
        <w:gridCol w:w="2976"/>
      </w:tblGrid>
      <w:tr w:rsidR="00B26F0D" w:rsidTr="00E150AF">
        <w:tc>
          <w:tcPr>
            <w:tcW w:w="651" w:type="dxa"/>
          </w:tcPr>
          <w:p w:rsidR="00B26F0D" w:rsidRPr="00E51F1F" w:rsidRDefault="00B26F0D" w:rsidP="00E51F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1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93" w:type="dxa"/>
            <w:gridSpan w:val="2"/>
          </w:tcPr>
          <w:p w:rsidR="00B26F0D" w:rsidRPr="00E51F1F" w:rsidRDefault="00B26F0D" w:rsidP="00E51F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1F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</w:t>
            </w:r>
          </w:p>
        </w:tc>
        <w:tc>
          <w:tcPr>
            <w:tcW w:w="1276" w:type="dxa"/>
          </w:tcPr>
          <w:p w:rsidR="00B26F0D" w:rsidRPr="00E51F1F" w:rsidRDefault="00B26F0D" w:rsidP="00E51F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1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</w:tcPr>
          <w:p w:rsidR="00B26F0D" w:rsidRPr="00E51F1F" w:rsidRDefault="00B26F0D" w:rsidP="00E51F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1F">
              <w:rPr>
                <w:rFonts w:ascii="Times New Roman" w:hAnsi="Times New Roman" w:cs="Times New Roman"/>
                <w:b/>
                <w:sz w:val="20"/>
                <w:szCs w:val="20"/>
              </w:rPr>
              <w:t>Источнк информации</w:t>
            </w:r>
          </w:p>
        </w:tc>
        <w:tc>
          <w:tcPr>
            <w:tcW w:w="1984" w:type="dxa"/>
          </w:tcPr>
          <w:p w:rsidR="00B26F0D" w:rsidRPr="00E51F1F" w:rsidRDefault="00B26F0D" w:rsidP="00E51F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1F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расчёта индикаторов</w:t>
            </w:r>
          </w:p>
        </w:tc>
        <w:tc>
          <w:tcPr>
            <w:tcW w:w="2127" w:type="dxa"/>
          </w:tcPr>
          <w:p w:rsidR="00B26F0D" w:rsidRPr="00E51F1F" w:rsidRDefault="00B26F0D" w:rsidP="00E51F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1F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Рекомендуемое пороговое значение</w:t>
            </w:r>
          </w:p>
        </w:tc>
        <w:tc>
          <w:tcPr>
            <w:tcW w:w="2976" w:type="dxa"/>
          </w:tcPr>
          <w:p w:rsidR="00B26F0D" w:rsidRPr="00E51F1F" w:rsidRDefault="00B26F0D" w:rsidP="00E51F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индикатора</w:t>
            </w:r>
          </w:p>
        </w:tc>
      </w:tr>
      <w:tr w:rsidR="00B26F0D" w:rsidTr="00E150AF">
        <w:tc>
          <w:tcPr>
            <w:tcW w:w="15417" w:type="dxa"/>
            <w:gridSpan w:val="8"/>
          </w:tcPr>
          <w:p w:rsidR="00B26F0D" w:rsidRPr="00E51F1F" w:rsidRDefault="00B26F0D" w:rsidP="00B26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финансы</w:t>
            </w:r>
          </w:p>
        </w:tc>
      </w:tr>
      <w:tr w:rsidR="00B26F0D" w:rsidTr="00E150AF">
        <w:tc>
          <w:tcPr>
            <w:tcW w:w="651" w:type="dxa"/>
          </w:tcPr>
          <w:p w:rsidR="00B26F0D" w:rsidRPr="00D415DB" w:rsidRDefault="00B26F0D" w:rsidP="00771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93" w:type="dxa"/>
            <w:gridSpan w:val="2"/>
          </w:tcPr>
          <w:p w:rsidR="00B26F0D" w:rsidRPr="00D415DB" w:rsidRDefault="00B26F0D" w:rsidP="00771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Рентабильность активов (ROA)</w:t>
            </w:r>
          </w:p>
        </w:tc>
        <w:tc>
          <w:tcPr>
            <w:tcW w:w="1276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26F0D" w:rsidRPr="00D415DB" w:rsidRDefault="00E31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</w:t>
            </w:r>
            <w:r w:rsidR="00B26F0D" w:rsidRPr="00D415DB">
              <w:rPr>
                <w:rFonts w:ascii="Times New Roman" w:hAnsi="Times New Roman" w:cs="Times New Roman"/>
              </w:rPr>
              <w:t>стая прибыль×100%/Активы</w:t>
            </w:r>
          </w:p>
        </w:tc>
        <w:tc>
          <w:tcPr>
            <w:tcW w:w="2127" w:type="dxa"/>
          </w:tcPr>
          <w:p w:rsidR="00B26F0D" w:rsidRPr="00B26F0D" w:rsidRDefault="00B2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≥5</w:t>
            </w:r>
          </w:p>
          <w:p w:rsidR="00B26F0D" w:rsidRPr="00B26F0D" w:rsidRDefault="00B2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(не менее 5)</w:t>
            </w:r>
          </w:p>
        </w:tc>
        <w:tc>
          <w:tcPr>
            <w:tcW w:w="2976" w:type="dxa"/>
          </w:tcPr>
          <w:p w:rsidR="00B26F0D" w:rsidRPr="00B26F0D" w:rsidRDefault="008301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F0D" w:rsidTr="00E150AF">
        <w:tc>
          <w:tcPr>
            <w:tcW w:w="651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93" w:type="dxa"/>
            <w:gridSpan w:val="2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1276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26F0D" w:rsidRPr="00D415DB" w:rsidRDefault="00B26F0D" w:rsidP="00E51F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Показатель просроченной кредиторской задолженности</w:t>
            </w:r>
          </w:p>
        </w:tc>
        <w:tc>
          <w:tcPr>
            <w:tcW w:w="2127" w:type="dxa"/>
          </w:tcPr>
          <w:p w:rsidR="00B26F0D" w:rsidRPr="00B26F0D" w:rsidRDefault="00B2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Не более 12 месяцев</w:t>
            </w:r>
          </w:p>
        </w:tc>
        <w:tc>
          <w:tcPr>
            <w:tcW w:w="2976" w:type="dxa"/>
          </w:tcPr>
          <w:p w:rsidR="00B26F0D" w:rsidRPr="00B26F0D" w:rsidRDefault="00B2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F0D" w:rsidTr="00E150AF">
        <w:tc>
          <w:tcPr>
            <w:tcW w:w="15417" w:type="dxa"/>
            <w:gridSpan w:val="8"/>
          </w:tcPr>
          <w:p w:rsidR="00B26F0D" w:rsidRPr="00D415DB" w:rsidRDefault="00B26F0D" w:rsidP="00B26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DB">
              <w:rPr>
                <w:rFonts w:ascii="Times New Roman" w:hAnsi="Times New Roman" w:cs="Times New Roman"/>
                <w:b/>
                <w:sz w:val="24"/>
                <w:szCs w:val="24"/>
              </w:rPr>
              <w:t>Напра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415DB">
              <w:rPr>
                <w:rFonts w:ascii="Times New Roman" w:hAnsi="Times New Roman" w:cs="Times New Roman"/>
                <w:b/>
                <w:sz w:val="24"/>
                <w:szCs w:val="24"/>
              </w:rPr>
              <w:t>ление «Клиенты»</w:t>
            </w:r>
          </w:p>
        </w:tc>
      </w:tr>
      <w:tr w:rsidR="00B26F0D" w:rsidTr="00E150AF">
        <w:tc>
          <w:tcPr>
            <w:tcW w:w="651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93" w:type="dxa"/>
            <w:gridSpan w:val="2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Уровень удовлетворённости клиентов качеством медицинских услуг</w:t>
            </w:r>
          </w:p>
        </w:tc>
        <w:tc>
          <w:tcPr>
            <w:tcW w:w="1276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5DB">
              <w:rPr>
                <w:rFonts w:ascii="Times New Roman" w:hAnsi="Times New Roman" w:cs="Times New Roman"/>
              </w:rPr>
              <w:t>Клиенты</w:t>
            </w:r>
            <w:proofErr w:type="gramEnd"/>
            <w:r w:rsidRPr="00D415DB">
              <w:rPr>
                <w:rFonts w:ascii="Times New Roman" w:hAnsi="Times New Roman" w:cs="Times New Roman"/>
              </w:rPr>
              <w:t xml:space="preserve"> удовлетворённые качеством медицинской помощи×100/общее количество опршенных клиентов</w:t>
            </w:r>
          </w:p>
        </w:tc>
        <w:tc>
          <w:tcPr>
            <w:tcW w:w="2127" w:type="dxa"/>
          </w:tcPr>
          <w:p w:rsidR="00B26F0D" w:rsidRPr="00B26F0D" w:rsidRDefault="00B2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Не менее 46%</w:t>
            </w:r>
          </w:p>
        </w:tc>
        <w:tc>
          <w:tcPr>
            <w:tcW w:w="2976" w:type="dxa"/>
          </w:tcPr>
          <w:p w:rsidR="00B26F0D" w:rsidRPr="00E150AF" w:rsidRDefault="00E150AF" w:rsidP="001429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A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6  </w:t>
            </w:r>
            <w:r w:rsidRPr="00E15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E150AF">
              <w:rPr>
                <w:rFonts w:ascii="Times New Roman" w:hAnsi="Times New Roman" w:cs="Times New Roman"/>
                <w:sz w:val="20"/>
                <w:szCs w:val="20"/>
              </w:rPr>
              <w:t>Методической рекомендации</w:t>
            </w:r>
            <w:r w:rsidRPr="00E15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150AF">
              <w:rPr>
                <w:rFonts w:ascii="Times New Roman" w:hAnsi="Times New Roman" w:cs="Times New Roman"/>
                <w:sz w:val="20"/>
                <w:szCs w:val="20"/>
              </w:rPr>
              <w:t xml:space="preserve">по проведению анкетирования </w:t>
            </w:r>
            <w:proofErr w:type="spellStart"/>
            <w:r w:rsidRPr="00E150AF">
              <w:rPr>
                <w:rFonts w:ascii="Times New Roman" w:hAnsi="Times New Roman" w:cs="Times New Roman"/>
                <w:sz w:val="20"/>
                <w:szCs w:val="20"/>
              </w:rPr>
              <w:t>граждана</w:t>
            </w:r>
            <w:proofErr w:type="spellEnd"/>
            <w:r w:rsidRPr="00E150AF">
              <w:rPr>
                <w:rFonts w:ascii="Times New Roman" w:hAnsi="Times New Roman" w:cs="Times New Roman"/>
                <w:sz w:val="20"/>
                <w:szCs w:val="20"/>
              </w:rPr>
              <w:t xml:space="preserve"> целях определения степени удовлетворенности уровнем и качеством оказываемой медицинской помощи</w:t>
            </w:r>
            <w:r w:rsidRPr="00E15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утвержденной  п</w:t>
            </w:r>
            <w:proofErr w:type="spellStart"/>
            <w:r w:rsidRPr="00E150A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proofErr w:type="spellEnd"/>
            <w:r w:rsidRPr="00E15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ом </w:t>
            </w:r>
            <w:r w:rsidRPr="00E150AF">
              <w:rPr>
                <w:rFonts w:ascii="Times New Roman" w:hAnsi="Times New Roman" w:cs="Times New Roman"/>
                <w:sz w:val="20"/>
                <w:szCs w:val="20"/>
              </w:rPr>
              <w:t xml:space="preserve"> и.о. Министра здравоохранения Республики Казахстан от 22 июля 2011 года № 468</w:t>
            </w:r>
            <w:r w:rsidRPr="00E15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E1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proofErr w:type="spellStart"/>
            <w:r w:rsidRPr="00E150AF">
              <w:rPr>
                <w:rFonts w:ascii="Times New Roman" w:hAnsi="Times New Roman" w:cs="Times New Roman"/>
                <w:sz w:val="20"/>
                <w:szCs w:val="20"/>
              </w:rPr>
              <w:t>нкетирование</w:t>
            </w:r>
            <w:proofErr w:type="spellEnd"/>
            <w:r w:rsidRPr="00E150AF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не рекомендуется проводить среди пациентов</w:t>
            </w:r>
            <w:r w:rsidRPr="00E15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</w:t>
            </w:r>
            <w:r w:rsidRPr="00E150AF">
              <w:rPr>
                <w:rFonts w:ascii="Times New Roman" w:hAnsi="Times New Roman" w:cs="Times New Roman"/>
                <w:sz w:val="20"/>
                <w:szCs w:val="20"/>
              </w:rPr>
              <w:t>больных с психоневрологической и наркологической патологией</w:t>
            </w:r>
            <w:r w:rsidRPr="00E15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B26F0D" w:rsidTr="00E150AF">
        <w:tc>
          <w:tcPr>
            <w:tcW w:w="651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93" w:type="dxa"/>
            <w:gridSpan w:val="2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</w:t>
            </w:r>
          </w:p>
        </w:tc>
        <w:tc>
          <w:tcPr>
            <w:tcW w:w="1276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410" w:type="dxa"/>
          </w:tcPr>
          <w:p w:rsidR="00B26F0D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регистрации жалоб</w:t>
            </w:r>
          </w:p>
        </w:tc>
        <w:tc>
          <w:tcPr>
            <w:tcW w:w="1984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6F0D" w:rsidRPr="00B26F0D" w:rsidRDefault="00B2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2976" w:type="dxa"/>
          </w:tcPr>
          <w:p w:rsidR="00B26F0D" w:rsidRPr="00B26F0D" w:rsidRDefault="00E311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B26F0D" w:rsidTr="00E150AF">
        <w:tc>
          <w:tcPr>
            <w:tcW w:w="651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93" w:type="dxa"/>
            <w:gridSpan w:val="2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аккредитации медицинской организации</w:t>
            </w:r>
          </w:p>
        </w:tc>
        <w:tc>
          <w:tcPr>
            <w:tcW w:w="1276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410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6F0D" w:rsidRPr="00B26F0D" w:rsidRDefault="00B2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976" w:type="dxa"/>
          </w:tcPr>
          <w:p w:rsidR="00B26F0D" w:rsidRPr="00B26F0D" w:rsidRDefault="00E311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32942" w:rsidTr="00E150AF">
        <w:tc>
          <w:tcPr>
            <w:tcW w:w="15417" w:type="dxa"/>
            <w:gridSpan w:val="8"/>
          </w:tcPr>
          <w:p w:rsidR="00832942" w:rsidRPr="00D32E52" w:rsidRDefault="00832942" w:rsidP="00B26F0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0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E52">
              <w:rPr>
                <w:rFonts w:ascii="Times New Roman" w:hAnsi="Times New Roman" w:cs="Times New Roman"/>
                <w:b/>
                <w:sz w:val="24"/>
                <w:szCs w:val="24"/>
              </w:rPr>
              <w:t>Напра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32E52">
              <w:rPr>
                <w:rFonts w:ascii="Times New Roman" w:hAnsi="Times New Roman" w:cs="Times New Roman"/>
                <w:b/>
                <w:sz w:val="24"/>
                <w:szCs w:val="24"/>
              </w:rPr>
              <w:t>ление «Повышение потенциала и развитие персонала»</w:t>
            </w:r>
          </w:p>
        </w:tc>
      </w:tr>
      <w:tr w:rsidR="00832942" w:rsidTr="00E150AF">
        <w:tc>
          <w:tcPr>
            <w:tcW w:w="651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93" w:type="dxa"/>
            <w:gridSpan w:val="2"/>
          </w:tcPr>
          <w:p w:rsidR="00832942" w:rsidRPr="00D32E5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средней зароботной платы на 1 ставку врача к средней зароботной плате в экономике</w:t>
            </w:r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2410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2942" w:rsidRPr="00D415DB" w:rsidRDefault="00832942" w:rsidP="003053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 зароботная плата на 1 ставку врача/ среднемесячная номинальная </w:t>
            </w:r>
            <w:r>
              <w:rPr>
                <w:rFonts w:ascii="Times New Roman" w:hAnsi="Times New Roman" w:cs="Times New Roman"/>
              </w:rPr>
              <w:lastRenderedPageBreak/>
              <w:t>зароботная плата 1 работника в экономике (в зависимости от региона)</w:t>
            </w:r>
          </w:p>
        </w:tc>
        <w:tc>
          <w:tcPr>
            <w:tcW w:w="2127" w:type="dxa"/>
          </w:tcPr>
          <w:p w:rsidR="00832942" w:rsidRPr="00B26F0D" w:rsidRDefault="00832942" w:rsidP="003053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1,5%</w:t>
            </w:r>
          </w:p>
        </w:tc>
        <w:tc>
          <w:tcPr>
            <w:tcW w:w="2976" w:type="dxa"/>
          </w:tcPr>
          <w:p w:rsidR="00832942" w:rsidRPr="00B26F0D" w:rsidRDefault="00832942" w:rsidP="003053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E57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832942" w:rsidTr="00E150AF">
        <w:tc>
          <w:tcPr>
            <w:tcW w:w="651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993" w:type="dxa"/>
            <w:gridSpan w:val="2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Текучесть производственного персонала</w:t>
            </w:r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уволенных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(все причины) производственного персонала*за год</w:t>
            </w:r>
            <w:r w:rsidRPr="00D415DB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100/Общее число производственного персонала на конец года</w:t>
            </w:r>
          </w:p>
        </w:tc>
        <w:tc>
          <w:tcPr>
            <w:tcW w:w="2127" w:type="dxa"/>
          </w:tcPr>
          <w:p w:rsidR="00832942" w:rsidRPr="00B26F0D" w:rsidRDefault="00832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Не более 5%</w:t>
            </w:r>
          </w:p>
        </w:tc>
        <w:tc>
          <w:tcPr>
            <w:tcW w:w="2976" w:type="dxa"/>
          </w:tcPr>
          <w:p w:rsidR="00832942" w:rsidRPr="00B26F0D" w:rsidRDefault="005212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8329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32942" w:rsidTr="00E150AF">
        <w:tc>
          <w:tcPr>
            <w:tcW w:w="651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93" w:type="dxa"/>
            <w:gridSpan w:val="2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удовлетворённости медицинского персонала</w:t>
            </w:r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персонал** удовлетворённые условиями работы</w:t>
            </w:r>
            <w:r w:rsidRPr="00D415DB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100/ общее количество медицинского персонала</w:t>
            </w:r>
          </w:p>
        </w:tc>
        <w:tc>
          <w:tcPr>
            <w:tcW w:w="2127" w:type="dxa"/>
          </w:tcPr>
          <w:p w:rsidR="00832942" w:rsidRPr="00B26F0D" w:rsidRDefault="00832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Не менее 70%</w:t>
            </w:r>
          </w:p>
        </w:tc>
        <w:tc>
          <w:tcPr>
            <w:tcW w:w="2976" w:type="dxa"/>
          </w:tcPr>
          <w:p w:rsidR="00832942" w:rsidRPr="00B26F0D" w:rsidRDefault="00521245" w:rsidP="005212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</w:t>
            </w:r>
            <w:r w:rsidR="008329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32942" w:rsidTr="00E150AF">
        <w:tc>
          <w:tcPr>
            <w:tcW w:w="651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993" w:type="dxa"/>
            <w:gridSpan w:val="2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сотрудников, прошедших повышение квалификации, переподготовку</w:t>
            </w:r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2942" w:rsidRPr="00D415DB" w:rsidRDefault="00832942" w:rsidP="00394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число сотрудников, прошедших повышение квалификации, переподготовку</w:t>
            </w:r>
            <w:r w:rsidRPr="00D415DB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100/запланированное число сотрудников на повышение квалификации, переподготовку</w:t>
            </w:r>
          </w:p>
        </w:tc>
        <w:tc>
          <w:tcPr>
            <w:tcW w:w="2127" w:type="dxa"/>
          </w:tcPr>
          <w:p w:rsidR="00832942" w:rsidRPr="00B26F0D" w:rsidRDefault="00832942" w:rsidP="00394E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Не менее 25%</w:t>
            </w:r>
          </w:p>
        </w:tc>
        <w:tc>
          <w:tcPr>
            <w:tcW w:w="2976" w:type="dxa"/>
          </w:tcPr>
          <w:p w:rsidR="00832942" w:rsidRPr="00B26F0D" w:rsidRDefault="00832942" w:rsidP="005212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32942" w:rsidTr="00E150AF">
        <w:tc>
          <w:tcPr>
            <w:tcW w:w="651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993" w:type="dxa"/>
            <w:gridSpan w:val="2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кадрами: общая (по всем категориям работников)</w:t>
            </w:r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занятых позиций (ставок) по всем каегориям работников на последнюю дату указанного </w:t>
            </w:r>
            <w:r>
              <w:rPr>
                <w:rFonts w:ascii="Times New Roman" w:hAnsi="Times New Roman" w:cs="Times New Roman"/>
              </w:rPr>
              <w:lastRenderedPageBreak/>
              <w:t>отчётного периода</w:t>
            </w:r>
            <w:r w:rsidRPr="00D415DB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100/общее число позиций по всем категориям работников на последнюю дату указанного отчётного периода</w:t>
            </w:r>
          </w:p>
        </w:tc>
        <w:tc>
          <w:tcPr>
            <w:tcW w:w="2127" w:type="dxa"/>
          </w:tcPr>
          <w:p w:rsidR="00832942" w:rsidRPr="00B26F0D" w:rsidRDefault="00832942" w:rsidP="00394E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85%</w:t>
            </w:r>
          </w:p>
        </w:tc>
        <w:tc>
          <w:tcPr>
            <w:tcW w:w="2976" w:type="dxa"/>
          </w:tcPr>
          <w:p w:rsidR="00832942" w:rsidRPr="00B26F0D" w:rsidRDefault="00521245" w:rsidP="005212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</w:t>
            </w:r>
            <w:r w:rsidR="008329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32942" w:rsidTr="00E150AF">
        <w:tc>
          <w:tcPr>
            <w:tcW w:w="15417" w:type="dxa"/>
            <w:gridSpan w:val="8"/>
          </w:tcPr>
          <w:p w:rsidR="00832942" w:rsidRPr="00396946" w:rsidRDefault="00832942" w:rsidP="003969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6946">
              <w:rPr>
                <w:rFonts w:ascii="Times New Roman" w:hAnsi="Times New Roman" w:cs="Times New Roman"/>
                <w:b/>
              </w:rPr>
              <w:lastRenderedPageBreak/>
              <w:t>4. Руководство (при наличии корпоративного управления)</w:t>
            </w:r>
          </w:p>
        </w:tc>
      </w:tr>
      <w:tr w:rsidR="00832942" w:rsidTr="00E150AF">
        <w:tc>
          <w:tcPr>
            <w:tcW w:w="651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93" w:type="dxa"/>
            <w:gridSpan w:val="2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пакета типовых корпоративных документов </w:t>
            </w:r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410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документов для АО, для ГП на ПХВ</w:t>
            </w:r>
          </w:p>
        </w:tc>
        <w:tc>
          <w:tcPr>
            <w:tcW w:w="2127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29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32942" w:rsidTr="00E150AF">
        <w:tc>
          <w:tcPr>
            <w:tcW w:w="15417" w:type="dxa"/>
            <w:gridSpan w:val="8"/>
          </w:tcPr>
          <w:p w:rsidR="00832942" w:rsidRPr="00396946" w:rsidRDefault="00832942" w:rsidP="003969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6946">
              <w:rPr>
                <w:rFonts w:ascii="Times New Roman" w:hAnsi="Times New Roman" w:cs="Times New Roman"/>
                <w:b/>
              </w:rPr>
              <w:t>5. Показатели развития МО, оказывающих стационарную помощь</w:t>
            </w:r>
          </w:p>
        </w:tc>
      </w:tr>
      <w:tr w:rsidR="00832942" w:rsidTr="00E150AF">
        <w:tc>
          <w:tcPr>
            <w:tcW w:w="817" w:type="dxa"/>
            <w:gridSpan w:val="2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827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Пропускная способность психиатрического стационара</w:t>
            </w:r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Койко-дни</w:t>
            </w:r>
            <w:r w:rsidRPr="00D415DB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100/количество сметных коек</w:t>
            </w:r>
            <w:r w:rsidRPr="00D415DB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832942" w:rsidRPr="00B26F0D" w:rsidRDefault="00832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Не менее 100%</w:t>
            </w:r>
          </w:p>
        </w:tc>
        <w:tc>
          <w:tcPr>
            <w:tcW w:w="2976" w:type="dxa"/>
          </w:tcPr>
          <w:p w:rsidR="00832942" w:rsidRPr="00B26F0D" w:rsidRDefault="00DA6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109,4</w:t>
            </w:r>
            <w:r w:rsidR="008329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32942" w:rsidTr="00E150AF">
        <w:tc>
          <w:tcPr>
            <w:tcW w:w="817" w:type="dxa"/>
            <w:gridSpan w:val="2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827" w:type="dxa"/>
          </w:tcPr>
          <w:p w:rsidR="00832942" w:rsidRPr="00FF2ADF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клиническиих специалистов владеющих английским языком на уровне Intermediate (для МО республиканского, областного и городского уровня) </w:t>
            </w:r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2942" w:rsidRPr="00D415DB" w:rsidRDefault="00832942" w:rsidP="00D22E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медицинского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пресонала владеющих английским языком на уровне Intermediate</w:t>
            </w:r>
            <w:r w:rsidRPr="00D415DB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100/общее количество медицинского пресонала</w:t>
            </w:r>
          </w:p>
        </w:tc>
        <w:tc>
          <w:tcPr>
            <w:tcW w:w="2127" w:type="dxa"/>
          </w:tcPr>
          <w:p w:rsidR="00832942" w:rsidRPr="00B26F0D" w:rsidRDefault="00832942" w:rsidP="00D22E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Не менее 10%</w:t>
            </w:r>
          </w:p>
        </w:tc>
        <w:tc>
          <w:tcPr>
            <w:tcW w:w="2976" w:type="dxa"/>
          </w:tcPr>
          <w:p w:rsidR="00832942" w:rsidRPr="00B26F0D" w:rsidRDefault="00832942" w:rsidP="00D22E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832942" w:rsidTr="00E150AF">
        <w:tc>
          <w:tcPr>
            <w:tcW w:w="15417" w:type="dxa"/>
            <w:gridSpan w:val="8"/>
          </w:tcPr>
          <w:p w:rsidR="00832942" w:rsidRPr="00D22EE7" w:rsidRDefault="0083294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22EE7">
              <w:rPr>
                <w:rFonts w:ascii="Times New Roman" w:hAnsi="Times New Roman" w:cs="Times New Roman"/>
                <w:b/>
              </w:rPr>
              <w:t>6. Показатели развития МО, оказывающих амбулаторно-поликлиническую помощь</w:t>
            </w:r>
          </w:p>
        </w:tc>
      </w:tr>
      <w:tr w:rsidR="00832942" w:rsidTr="00E150AF">
        <w:tc>
          <w:tcPr>
            <w:tcW w:w="651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93" w:type="dxa"/>
            <w:gridSpan w:val="2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медицинского персонала*** владеющих английским языком на уровне Intermediate (для МО республиканского, областного и городского уровня)</w:t>
            </w:r>
            <w:proofErr w:type="gramEnd"/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медицинского персонала*** </w:t>
            </w:r>
            <w:proofErr w:type="gramStart"/>
            <w:r>
              <w:rPr>
                <w:rFonts w:ascii="Times New Roman" w:hAnsi="Times New Roman" w:cs="Times New Roman"/>
              </w:rPr>
              <w:t>владеющих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английским языком на уровне Intermediate</w:t>
            </w:r>
            <w:r w:rsidRPr="00D415DB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100/общее количество медицинского пресонала</w:t>
            </w:r>
          </w:p>
        </w:tc>
        <w:tc>
          <w:tcPr>
            <w:tcW w:w="2127" w:type="dxa"/>
          </w:tcPr>
          <w:p w:rsidR="00832942" w:rsidRPr="00B26F0D" w:rsidRDefault="00832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Не менее 10%</w:t>
            </w:r>
          </w:p>
        </w:tc>
        <w:tc>
          <w:tcPr>
            <w:tcW w:w="2976" w:type="dxa"/>
          </w:tcPr>
          <w:p w:rsidR="00832942" w:rsidRPr="00B26F0D" w:rsidRDefault="00832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832942" w:rsidTr="00E150AF">
        <w:tc>
          <w:tcPr>
            <w:tcW w:w="651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93" w:type="dxa"/>
            <w:gridSpan w:val="2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ожидания приема к </w:t>
            </w:r>
            <w:proofErr w:type="gramStart"/>
            <w:r>
              <w:rPr>
                <w:rFonts w:ascii="Times New Roman" w:hAnsi="Times New Roman" w:cs="Times New Roman"/>
              </w:rPr>
              <w:t>узким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специалитсам в рамках ГОБМП</w:t>
            </w:r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дни</w:t>
            </w:r>
          </w:p>
        </w:tc>
        <w:tc>
          <w:tcPr>
            <w:tcW w:w="2410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посещения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узкого </w:t>
            </w:r>
            <w:proofErr w:type="gramStart"/>
            <w:r>
              <w:rPr>
                <w:rFonts w:ascii="Times New Roman" w:hAnsi="Times New Roman" w:cs="Times New Roman"/>
              </w:rPr>
              <w:t>специалиста-дата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направления</w:t>
            </w:r>
          </w:p>
        </w:tc>
        <w:tc>
          <w:tcPr>
            <w:tcW w:w="2127" w:type="dxa"/>
          </w:tcPr>
          <w:p w:rsidR="00832942" w:rsidRPr="00B26F0D" w:rsidRDefault="00832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14 дней</w:t>
            </w:r>
          </w:p>
        </w:tc>
        <w:tc>
          <w:tcPr>
            <w:tcW w:w="2976" w:type="dxa"/>
          </w:tcPr>
          <w:p w:rsidR="00832942" w:rsidRPr="00B26F0D" w:rsidRDefault="00832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</w:tr>
      <w:tr w:rsidR="00832942" w:rsidTr="00E150AF">
        <w:tc>
          <w:tcPr>
            <w:tcW w:w="651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3993" w:type="dxa"/>
            <w:gridSpan w:val="2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</w:rPr>
              <w:t>пролеченных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СЗТ из всеобщего объёма ГОБМП</w:t>
            </w:r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2942" w:rsidRPr="00D415DB" w:rsidRDefault="00832942" w:rsidP="00504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пролеченных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СЗТ из всеобщего объёма ГОБМП/общий объём  ГОБМП</w:t>
            </w:r>
          </w:p>
        </w:tc>
        <w:tc>
          <w:tcPr>
            <w:tcW w:w="2127" w:type="dxa"/>
          </w:tcPr>
          <w:p w:rsidR="00832942" w:rsidRPr="00B26F0D" w:rsidRDefault="00832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≥1</w:t>
            </w:r>
          </w:p>
          <w:p w:rsidR="00832942" w:rsidRPr="00B26F0D" w:rsidRDefault="00832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(не менее 1%)</w:t>
            </w:r>
          </w:p>
        </w:tc>
        <w:tc>
          <w:tcPr>
            <w:tcW w:w="2976" w:type="dxa"/>
          </w:tcPr>
          <w:p w:rsidR="00832942" w:rsidRPr="00B26F0D" w:rsidRDefault="00832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1F1F" w:rsidRDefault="00E51F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4113" w:rsidRDefault="00504113" w:rsidP="00504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*производственный персонал – работники организации за исключением среднего и младшего медицинского, а также технического персонала и административного-управленческого персонала;</w:t>
      </w:r>
    </w:p>
    <w:p w:rsidR="00504113" w:rsidRDefault="00504113" w:rsidP="00504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**медицинский персонал – врачи, средние медработники, пр</w:t>
      </w:r>
      <w:r w:rsidR="008301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фес</w:t>
      </w:r>
      <w:r w:rsidR="008301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орско-препоавательский состав;</w:t>
      </w:r>
    </w:p>
    <w:p w:rsidR="00504113" w:rsidRPr="00E51F1F" w:rsidRDefault="00504113" w:rsidP="00504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504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медицинский персонал – врачи общей практики, участковые терапевты, педиатры, социалтный работник, психолог, медицинские сестры.</w:t>
      </w:r>
    </w:p>
    <w:p w:rsidR="00504113" w:rsidRPr="00E51F1F" w:rsidRDefault="005041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4113" w:rsidRPr="00E51F1F" w:rsidSect="00E51F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B03"/>
    <w:multiLevelType w:val="hybridMultilevel"/>
    <w:tmpl w:val="86C82E48"/>
    <w:lvl w:ilvl="0" w:tplc="D25A3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555BC6"/>
    <w:multiLevelType w:val="hybridMultilevel"/>
    <w:tmpl w:val="EB96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F1F"/>
    <w:rsid w:val="00137B42"/>
    <w:rsid w:val="001429C0"/>
    <w:rsid w:val="002A4790"/>
    <w:rsid w:val="00305305"/>
    <w:rsid w:val="00394EDC"/>
    <w:rsid w:val="00396946"/>
    <w:rsid w:val="004264B2"/>
    <w:rsid w:val="00504113"/>
    <w:rsid w:val="00521245"/>
    <w:rsid w:val="005415BA"/>
    <w:rsid w:val="00612B5B"/>
    <w:rsid w:val="007F0C5B"/>
    <w:rsid w:val="0081690D"/>
    <w:rsid w:val="008301CA"/>
    <w:rsid w:val="00832942"/>
    <w:rsid w:val="008340DE"/>
    <w:rsid w:val="008E0520"/>
    <w:rsid w:val="0094496C"/>
    <w:rsid w:val="009F1FB3"/>
    <w:rsid w:val="00B26F0D"/>
    <w:rsid w:val="00BE2694"/>
    <w:rsid w:val="00CB263C"/>
    <w:rsid w:val="00D22EE7"/>
    <w:rsid w:val="00D32E52"/>
    <w:rsid w:val="00D415DB"/>
    <w:rsid w:val="00DA6964"/>
    <w:rsid w:val="00DE57AF"/>
    <w:rsid w:val="00E150AF"/>
    <w:rsid w:val="00E311BA"/>
    <w:rsid w:val="00E51F1F"/>
    <w:rsid w:val="00FF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1F1F"/>
    <w:pPr>
      <w:spacing w:after="0" w:line="240" w:lineRule="auto"/>
    </w:pPr>
  </w:style>
  <w:style w:type="table" w:styleId="a5">
    <w:name w:val="Table Grid"/>
    <w:basedOn w:val="a1"/>
    <w:uiPriority w:val="59"/>
    <w:rsid w:val="00E51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locked/>
    <w:rsid w:val="00832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Айгуль</cp:lastModifiedBy>
  <cp:revision>2</cp:revision>
  <dcterms:created xsi:type="dcterms:W3CDTF">2018-03-13T11:04:00Z</dcterms:created>
  <dcterms:modified xsi:type="dcterms:W3CDTF">2018-03-13T11:04:00Z</dcterms:modified>
</cp:coreProperties>
</file>