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B6" w:rsidRDefault="005B0BE2" w:rsidP="002512B6">
      <w:pPr>
        <w:pStyle w:val="af8"/>
        <w:jc w:val="center"/>
        <w:rPr>
          <w:b/>
          <w:sz w:val="28"/>
          <w:szCs w:val="28"/>
        </w:rPr>
      </w:pPr>
      <w:r>
        <w:rPr>
          <w:b/>
          <w:sz w:val="28"/>
          <w:szCs w:val="28"/>
        </w:rPr>
        <w:t xml:space="preserve">Информация </w:t>
      </w:r>
    </w:p>
    <w:p w:rsidR="005B0BE2" w:rsidRPr="00442936" w:rsidRDefault="005B0BE2" w:rsidP="002512B6">
      <w:pPr>
        <w:pStyle w:val="af8"/>
        <w:jc w:val="center"/>
        <w:rPr>
          <w:b/>
          <w:sz w:val="28"/>
          <w:szCs w:val="28"/>
        </w:rPr>
      </w:pPr>
      <w:r>
        <w:rPr>
          <w:b/>
          <w:sz w:val="28"/>
          <w:szCs w:val="28"/>
        </w:rPr>
        <w:t xml:space="preserve">по работе службы психического здоровья </w:t>
      </w:r>
    </w:p>
    <w:p w:rsidR="002512B6" w:rsidRPr="00442936" w:rsidRDefault="005B0BE2" w:rsidP="002512B6">
      <w:pPr>
        <w:pStyle w:val="af8"/>
        <w:jc w:val="center"/>
        <w:rPr>
          <w:b/>
          <w:sz w:val="28"/>
          <w:szCs w:val="28"/>
        </w:rPr>
      </w:pPr>
      <w:r>
        <w:rPr>
          <w:b/>
          <w:sz w:val="28"/>
          <w:szCs w:val="28"/>
        </w:rPr>
        <w:t xml:space="preserve"> </w:t>
      </w:r>
      <w:r w:rsidR="002512B6" w:rsidRPr="00442936">
        <w:rPr>
          <w:b/>
          <w:sz w:val="28"/>
          <w:szCs w:val="28"/>
        </w:rPr>
        <w:t xml:space="preserve">за период  </w:t>
      </w:r>
      <w:r>
        <w:rPr>
          <w:b/>
          <w:sz w:val="28"/>
          <w:szCs w:val="28"/>
        </w:rPr>
        <w:t>2016-</w:t>
      </w:r>
      <w:r w:rsidR="002512B6" w:rsidRPr="00442936">
        <w:rPr>
          <w:b/>
          <w:sz w:val="28"/>
          <w:szCs w:val="28"/>
        </w:rPr>
        <w:t>2018 год</w:t>
      </w:r>
      <w:r>
        <w:rPr>
          <w:b/>
          <w:sz w:val="28"/>
          <w:szCs w:val="28"/>
        </w:rPr>
        <w:t>ов.</w:t>
      </w:r>
    </w:p>
    <w:p w:rsidR="002512B6" w:rsidRPr="00442936" w:rsidRDefault="002512B6" w:rsidP="002512B6">
      <w:pPr>
        <w:pStyle w:val="af8"/>
        <w:jc w:val="center"/>
        <w:rPr>
          <w:b/>
          <w:sz w:val="28"/>
          <w:szCs w:val="28"/>
        </w:rPr>
      </w:pPr>
    </w:p>
    <w:p w:rsidR="002512B6" w:rsidRPr="005D67BD" w:rsidRDefault="003A23F6" w:rsidP="003A23F6">
      <w:pPr>
        <w:pStyle w:val="af8"/>
        <w:jc w:val="both"/>
        <w:rPr>
          <w:sz w:val="28"/>
          <w:szCs w:val="28"/>
          <w:highlight w:val="yellow"/>
        </w:rPr>
      </w:pPr>
      <w:r w:rsidRPr="003A23F6">
        <w:rPr>
          <w:sz w:val="28"/>
          <w:szCs w:val="28"/>
        </w:rPr>
        <w:t xml:space="preserve">      </w:t>
      </w:r>
      <w:r w:rsidR="002512B6" w:rsidRPr="005D67BD">
        <w:rPr>
          <w:sz w:val="28"/>
          <w:szCs w:val="28"/>
          <w:highlight w:val="yellow"/>
        </w:rPr>
        <w:t xml:space="preserve">Структура службы охраны психического здоровья Атырауской области представлена - КГП на ПХВ «Атырауский областной центр психического здоровья» на 245 </w:t>
      </w:r>
      <w:proofErr w:type="gramStart"/>
      <w:r w:rsidR="002512B6" w:rsidRPr="005D67BD">
        <w:rPr>
          <w:sz w:val="28"/>
          <w:szCs w:val="28"/>
          <w:highlight w:val="yellow"/>
        </w:rPr>
        <w:t>коек</w:t>
      </w:r>
      <w:proofErr w:type="gramEnd"/>
      <w:r w:rsidR="002512B6" w:rsidRPr="005D67BD">
        <w:rPr>
          <w:sz w:val="28"/>
          <w:szCs w:val="28"/>
          <w:highlight w:val="yellow"/>
        </w:rPr>
        <w:t xml:space="preserve"> из которых 150 психиатрического профиля и 95 наркологического профиля.</w:t>
      </w:r>
    </w:p>
    <w:p w:rsidR="004C781B" w:rsidRPr="005D67BD" w:rsidRDefault="002512B6" w:rsidP="004C781B">
      <w:pPr>
        <w:pStyle w:val="af8"/>
        <w:jc w:val="both"/>
        <w:rPr>
          <w:sz w:val="28"/>
          <w:szCs w:val="28"/>
          <w:highlight w:val="yellow"/>
        </w:rPr>
      </w:pPr>
      <w:r w:rsidRPr="005D67BD">
        <w:rPr>
          <w:sz w:val="28"/>
          <w:szCs w:val="28"/>
          <w:highlight w:val="yellow"/>
        </w:rPr>
        <w:t xml:space="preserve">  </w:t>
      </w:r>
      <w:r w:rsidRPr="005D67BD">
        <w:rPr>
          <w:b/>
          <w:sz w:val="28"/>
          <w:szCs w:val="28"/>
          <w:highlight w:val="yellow"/>
        </w:rPr>
        <w:t xml:space="preserve">       </w:t>
      </w:r>
      <w:r w:rsidR="004C781B" w:rsidRPr="005D67BD">
        <w:rPr>
          <w:sz w:val="28"/>
          <w:szCs w:val="28"/>
          <w:highlight w:val="yellow"/>
        </w:rPr>
        <w:t xml:space="preserve">В Атырауской области </w:t>
      </w:r>
      <w:proofErr w:type="gramStart"/>
      <w:r w:rsidR="004C781B" w:rsidRPr="005D67BD">
        <w:rPr>
          <w:sz w:val="28"/>
          <w:szCs w:val="28"/>
          <w:highlight w:val="yellow"/>
        </w:rPr>
        <w:t>начиная с 2016 года начался</w:t>
      </w:r>
      <w:proofErr w:type="gramEnd"/>
      <w:r w:rsidR="004C781B" w:rsidRPr="005D67BD">
        <w:rPr>
          <w:sz w:val="28"/>
          <w:szCs w:val="28"/>
          <w:highlight w:val="yellow"/>
        </w:rPr>
        <w:t xml:space="preserve"> процесс интеграции службы психического здоровья. </w:t>
      </w:r>
    </w:p>
    <w:p w:rsidR="004C781B" w:rsidRPr="005D67BD" w:rsidRDefault="004C781B" w:rsidP="004C781B">
      <w:pPr>
        <w:pStyle w:val="af8"/>
        <w:jc w:val="both"/>
        <w:rPr>
          <w:sz w:val="28"/>
          <w:szCs w:val="28"/>
          <w:highlight w:val="yellow"/>
        </w:rPr>
      </w:pPr>
      <w:r w:rsidRPr="005D67BD">
        <w:rPr>
          <w:sz w:val="28"/>
          <w:szCs w:val="28"/>
          <w:highlight w:val="yellow"/>
        </w:rPr>
        <w:t xml:space="preserve">     До 2016 года по области психиатрическая служба была представлена областным психоневрологичеким диспансером. С целью снижения стигматизации и приблежения психиатрической помощи к населению уже в 2016 году областной психоневрологичекий диспансер был преобразован в казённое государственное предприятие «Областной центр психического здоровья». </w:t>
      </w:r>
    </w:p>
    <w:p w:rsidR="004C781B" w:rsidRPr="005D67BD" w:rsidRDefault="004C781B" w:rsidP="004C781B">
      <w:pPr>
        <w:pStyle w:val="af8"/>
        <w:jc w:val="both"/>
        <w:rPr>
          <w:sz w:val="28"/>
          <w:szCs w:val="28"/>
          <w:highlight w:val="yellow"/>
        </w:rPr>
      </w:pPr>
      <w:r w:rsidRPr="005D67BD">
        <w:rPr>
          <w:sz w:val="28"/>
          <w:szCs w:val="28"/>
          <w:highlight w:val="yellow"/>
        </w:rPr>
        <w:t xml:space="preserve">     </w:t>
      </w:r>
      <w:proofErr w:type="gramStart"/>
      <w:r w:rsidRPr="005D67BD">
        <w:rPr>
          <w:sz w:val="28"/>
          <w:szCs w:val="28"/>
          <w:highlight w:val="yellow"/>
        </w:rPr>
        <w:t>После введения в действие Дорожной карты развития службы охраны психического здоровья, с целью слияния с наркологической службой области Областной центр психического здоровья перешёл на казённое государственное предприятие на праве хозяйственного ведения.</w:t>
      </w:r>
      <w:proofErr w:type="gramEnd"/>
    </w:p>
    <w:p w:rsidR="002512B6" w:rsidRPr="005D67BD" w:rsidRDefault="002512B6" w:rsidP="003A23F6">
      <w:pPr>
        <w:pStyle w:val="af8"/>
        <w:jc w:val="both"/>
        <w:rPr>
          <w:sz w:val="28"/>
          <w:szCs w:val="28"/>
          <w:highlight w:val="yellow"/>
        </w:rPr>
      </w:pPr>
      <w:r w:rsidRPr="005D67BD">
        <w:rPr>
          <w:b/>
          <w:sz w:val="28"/>
          <w:szCs w:val="28"/>
          <w:highlight w:val="yellow"/>
        </w:rPr>
        <w:t xml:space="preserve">   </w:t>
      </w:r>
      <w:proofErr w:type="gramStart"/>
      <w:r w:rsidRPr="005D67BD">
        <w:rPr>
          <w:sz w:val="28"/>
          <w:szCs w:val="28"/>
          <w:highlight w:val="yellow"/>
        </w:rPr>
        <w:t>В рамках реализации Дорожной карты по развитию службы охраны психического здоровья Республики Казахстан на 2017-2018 годы в областном центре Атырауской области на основании Постановления Акимата Атырауской области от 11 января 2018 года «О реорганизации некоторых коммунальных государственных предприяти</w:t>
      </w:r>
      <w:r w:rsidR="003A23F6" w:rsidRPr="005D67BD">
        <w:rPr>
          <w:sz w:val="28"/>
          <w:szCs w:val="28"/>
          <w:highlight w:val="yellow"/>
        </w:rPr>
        <w:t>й</w:t>
      </w:r>
      <w:r w:rsidRPr="005D67BD">
        <w:rPr>
          <w:sz w:val="28"/>
          <w:szCs w:val="28"/>
          <w:highlight w:val="yellow"/>
        </w:rPr>
        <w:t>» произошло слияние</w:t>
      </w:r>
      <w:proofErr w:type="gramEnd"/>
      <w:r w:rsidRPr="005D67BD">
        <w:rPr>
          <w:sz w:val="28"/>
          <w:szCs w:val="28"/>
          <w:highlight w:val="yellow"/>
        </w:rPr>
        <w:t xml:space="preserve"> психиатрической и наркологичекой организации Атырауской области.</w:t>
      </w:r>
    </w:p>
    <w:p w:rsidR="002512B6" w:rsidRPr="005D67BD" w:rsidRDefault="003A23F6" w:rsidP="003A23F6">
      <w:pPr>
        <w:pStyle w:val="af8"/>
        <w:jc w:val="both"/>
        <w:rPr>
          <w:snapToGrid w:val="0"/>
          <w:sz w:val="28"/>
          <w:szCs w:val="28"/>
          <w:highlight w:val="yellow"/>
        </w:rPr>
      </w:pPr>
      <w:r w:rsidRPr="005D67BD">
        <w:rPr>
          <w:snapToGrid w:val="0"/>
          <w:sz w:val="28"/>
          <w:szCs w:val="28"/>
          <w:highlight w:val="yellow"/>
        </w:rPr>
        <w:t xml:space="preserve">        </w:t>
      </w:r>
      <w:r w:rsidR="002512B6" w:rsidRPr="005D67BD">
        <w:rPr>
          <w:snapToGrid w:val="0"/>
          <w:sz w:val="28"/>
          <w:szCs w:val="28"/>
          <w:highlight w:val="yellow"/>
        </w:rPr>
        <w:t>Атырауский областной центр психического здоровья в своей структуре имеет:</w:t>
      </w:r>
    </w:p>
    <w:p w:rsidR="002512B6" w:rsidRPr="005D67BD" w:rsidRDefault="002512B6" w:rsidP="002512B6">
      <w:pPr>
        <w:pStyle w:val="33"/>
        <w:rPr>
          <w:color w:val="auto"/>
          <w:szCs w:val="28"/>
          <w:highlight w:val="yellow"/>
        </w:rPr>
      </w:pPr>
      <w:r w:rsidRPr="005D67BD">
        <w:rPr>
          <w:bCs/>
          <w:iCs/>
          <w:color w:val="auto"/>
          <w:szCs w:val="28"/>
          <w:highlight w:val="yellow"/>
          <w:lang w:val="kk-KZ"/>
        </w:rPr>
        <w:t xml:space="preserve">1. 7 Кабинетов  психического здоровья (КПЗ) в 7 районах области, </w:t>
      </w:r>
    </w:p>
    <w:p w:rsidR="002512B6" w:rsidRPr="005D67BD" w:rsidRDefault="002512B6" w:rsidP="002512B6">
      <w:pPr>
        <w:pStyle w:val="33"/>
        <w:rPr>
          <w:bCs/>
          <w:iCs/>
          <w:color w:val="auto"/>
          <w:szCs w:val="28"/>
          <w:highlight w:val="yellow"/>
          <w:lang w:val="kk-KZ"/>
        </w:rPr>
      </w:pPr>
      <w:r w:rsidRPr="005D67BD">
        <w:rPr>
          <w:bCs/>
          <w:iCs/>
          <w:color w:val="auto"/>
          <w:szCs w:val="28"/>
          <w:highlight w:val="yellow"/>
          <w:lang w:val="kk-KZ"/>
        </w:rPr>
        <w:t xml:space="preserve">2. 5 Первичных центров психичекого здровья (ПЦПЗ) в 5 городских </w:t>
      </w:r>
    </w:p>
    <w:p w:rsidR="002512B6" w:rsidRPr="005D67BD" w:rsidRDefault="002512B6" w:rsidP="002512B6">
      <w:pPr>
        <w:pStyle w:val="33"/>
        <w:rPr>
          <w:color w:val="auto"/>
          <w:szCs w:val="28"/>
          <w:highlight w:val="yellow"/>
          <w:lang w:val="kk-KZ"/>
        </w:rPr>
      </w:pPr>
      <w:r w:rsidRPr="005D67BD">
        <w:rPr>
          <w:bCs/>
          <w:iCs/>
          <w:color w:val="auto"/>
          <w:szCs w:val="28"/>
          <w:highlight w:val="yellow"/>
          <w:lang w:val="kk-KZ"/>
        </w:rPr>
        <w:t>поликлиниках</w:t>
      </w:r>
      <w:r w:rsidRPr="005D67BD">
        <w:rPr>
          <w:color w:val="auto"/>
          <w:szCs w:val="28"/>
          <w:highlight w:val="yellow"/>
          <w:lang w:val="kk-KZ"/>
        </w:rPr>
        <w:t xml:space="preserve"> </w:t>
      </w:r>
    </w:p>
    <w:p w:rsidR="002512B6" w:rsidRPr="005D67BD" w:rsidRDefault="002512B6" w:rsidP="002512B6">
      <w:pPr>
        <w:pStyle w:val="33"/>
        <w:rPr>
          <w:color w:val="auto"/>
          <w:szCs w:val="28"/>
          <w:highlight w:val="yellow"/>
        </w:rPr>
      </w:pPr>
      <w:r w:rsidRPr="005D67BD">
        <w:rPr>
          <w:color w:val="auto"/>
          <w:szCs w:val="28"/>
          <w:highlight w:val="yellow"/>
          <w:lang w:val="kk-KZ"/>
        </w:rPr>
        <w:t xml:space="preserve">3. </w:t>
      </w:r>
      <w:r w:rsidRPr="005D67BD">
        <w:rPr>
          <w:bCs/>
          <w:iCs/>
          <w:color w:val="auto"/>
          <w:szCs w:val="28"/>
          <w:highlight w:val="yellow"/>
          <w:lang w:val="kk-KZ"/>
        </w:rPr>
        <w:t>Стационарная помощь – для психиатричеких больных на 150 коек</w:t>
      </w:r>
    </w:p>
    <w:p w:rsidR="002512B6" w:rsidRPr="005D67BD" w:rsidRDefault="002512B6" w:rsidP="002512B6">
      <w:pPr>
        <w:pStyle w:val="33"/>
        <w:rPr>
          <w:color w:val="auto"/>
          <w:szCs w:val="28"/>
          <w:highlight w:val="yellow"/>
          <w:lang w:val="kk-KZ"/>
        </w:rPr>
      </w:pPr>
      <w:r w:rsidRPr="005D67BD">
        <w:rPr>
          <w:bCs/>
          <w:iCs/>
          <w:color w:val="auto"/>
          <w:szCs w:val="28"/>
          <w:highlight w:val="yellow"/>
          <w:lang w:val="kk-KZ"/>
        </w:rPr>
        <w:t xml:space="preserve">                                             - для наркологических больных на 95 коек</w:t>
      </w:r>
      <w:r w:rsidRPr="005D67BD">
        <w:rPr>
          <w:color w:val="auto"/>
          <w:szCs w:val="28"/>
          <w:highlight w:val="yellow"/>
          <w:lang w:val="kk-KZ"/>
        </w:rPr>
        <w:t xml:space="preserve"> </w:t>
      </w:r>
    </w:p>
    <w:p w:rsidR="002512B6" w:rsidRPr="005D67BD" w:rsidRDefault="002512B6" w:rsidP="002512B6">
      <w:pPr>
        <w:pStyle w:val="33"/>
        <w:rPr>
          <w:bCs/>
          <w:iCs/>
          <w:color w:val="auto"/>
          <w:szCs w:val="28"/>
          <w:highlight w:val="yellow"/>
          <w:lang w:val="kk-KZ"/>
        </w:rPr>
      </w:pPr>
      <w:r w:rsidRPr="005D67BD">
        <w:rPr>
          <w:color w:val="auto"/>
          <w:szCs w:val="28"/>
          <w:highlight w:val="yellow"/>
          <w:lang w:val="kk-KZ"/>
        </w:rPr>
        <w:t xml:space="preserve">4. </w:t>
      </w:r>
      <w:r w:rsidRPr="005D67BD">
        <w:rPr>
          <w:bCs/>
          <w:iCs/>
          <w:color w:val="auto"/>
          <w:szCs w:val="28"/>
          <w:highlight w:val="yellow"/>
          <w:lang w:val="kk-KZ"/>
        </w:rPr>
        <w:t xml:space="preserve">Стационарзамещающая помощь - </w:t>
      </w:r>
      <w:r w:rsidRPr="005D67BD">
        <w:rPr>
          <w:color w:val="auto"/>
          <w:szCs w:val="28"/>
          <w:highlight w:val="yellow"/>
          <w:lang w:val="kk-KZ"/>
        </w:rPr>
        <w:t xml:space="preserve"> </w:t>
      </w:r>
      <w:r w:rsidRPr="005D67BD">
        <w:rPr>
          <w:bCs/>
          <w:iCs/>
          <w:color w:val="auto"/>
          <w:szCs w:val="28"/>
          <w:highlight w:val="yellow"/>
          <w:lang w:val="kk-KZ"/>
        </w:rPr>
        <w:t xml:space="preserve">для психиатричеких больных на  50 </w:t>
      </w:r>
    </w:p>
    <w:p w:rsidR="002512B6" w:rsidRPr="005D67BD" w:rsidRDefault="002512B6" w:rsidP="002512B6">
      <w:pPr>
        <w:pStyle w:val="33"/>
        <w:rPr>
          <w:bCs/>
          <w:iCs/>
          <w:color w:val="auto"/>
          <w:szCs w:val="28"/>
          <w:highlight w:val="yellow"/>
          <w:lang w:val="kk-KZ"/>
        </w:rPr>
      </w:pPr>
      <w:r w:rsidRPr="005D67BD">
        <w:rPr>
          <w:bCs/>
          <w:iCs/>
          <w:color w:val="auto"/>
          <w:szCs w:val="28"/>
          <w:highlight w:val="yellow"/>
          <w:lang w:val="kk-KZ"/>
        </w:rPr>
        <w:t xml:space="preserve">   коек, </w:t>
      </w:r>
    </w:p>
    <w:p w:rsidR="002512B6" w:rsidRPr="00442936" w:rsidRDefault="002512B6" w:rsidP="002512B6">
      <w:pPr>
        <w:pStyle w:val="33"/>
        <w:rPr>
          <w:color w:val="auto"/>
          <w:szCs w:val="28"/>
          <w:lang w:val="kk-KZ"/>
        </w:rPr>
      </w:pPr>
      <w:r w:rsidRPr="005D67BD">
        <w:rPr>
          <w:bCs/>
          <w:iCs/>
          <w:color w:val="auto"/>
          <w:szCs w:val="28"/>
          <w:highlight w:val="yellow"/>
          <w:lang w:val="kk-KZ"/>
        </w:rPr>
        <w:t>- для наркологических больных на 30 коек</w:t>
      </w:r>
      <w:r w:rsidRPr="00442936">
        <w:rPr>
          <w:color w:val="auto"/>
          <w:szCs w:val="28"/>
          <w:lang w:val="kk-KZ"/>
        </w:rPr>
        <w:t xml:space="preserve"> </w:t>
      </w:r>
    </w:p>
    <w:p w:rsidR="002512B6" w:rsidRPr="00442936" w:rsidRDefault="002512B6" w:rsidP="002512B6">
      <w:pPr>
        <w:pStyle w:val="33"/>
        <w:rPr>
          <w:color w:val="auto"/>
          <w:szCs w:val="28"/>
        </w:rPr>
      </w:pPr>
    </w:p>
    <w:p w:rsidR="003A23F6" w:rsidRPr="00442936" w:rsidRDefault="00FF76AE" w:rsidP="003A23F6">
      <w:pPr>
        <w:pStyle w:val="af8"/>
        <w:jc w:val="both"/>
        <w:rPr>
          <w:snapToGrid w:val="0"/>
          <w:sz w:val="28"/>
          <w:szCs w:val="28"/>
        </w:rPr>
      </w:pPr>
      <w:r>
        <w:rPr>
          <w:snapToGrid w:val="0"/>
          <w:sz w:val="28"/>
          <w:szCs w:val="28"/>
        </w:rPr>
        <w:t xml:space="preserve">      </w:t>
      </w:r>
      <w:r w:rsidR="003A23F6" w:rsidRPr="00442936">
        <w:rPr>
          <w:snapToGrid w:val="0"/>
          <w:sz w:val="28"/>
          <w:szCs w:val="28"/>
        </w:rPr>
        <w:t>Стационарная помощь для психиатрических больных на  150 коек.</w:t>
      </w:r>
    </w:p>
    <w:p w:rsidR="003A23F6" w:rsidRDefault="003A23F6" w:rsidP="003A23F6">
      <w:pPr>
        <w:pStyle w:val="af8"/>
        <w:jc w:val="both"/>
        <w:rPr>
          <w:sz w:val="28"/>
          <w:szCs w:val="28"/>
        </w:rPr>
      </w:pPr>
      <w:r w:rsidRPr="00442936">
        <w:rPr>
          <w:sz w:val="28"/>
          <w:szCs w:val="28"/>
        </w:rPr>
        <w:t xml:space="preserve">- мужское отделение на 70 коек (1999 года);- женское отделение на 55 коек (1976 года),   </w:t>
      </w:r>
      <w:proofErr w:type="gramStart"/>
      <w:r w:rsidRPr="00442936">
        <w:rPr>
          <w:sz w:val="28"/>
          <w:szCs w:val="28"/>
        </w:rPr>
        <w:t>-о</w:t>
      </w:r>
      <w:proofErr w:type="gramEnd"/>
      <w:r w:rsidRPr="00442936">
        <w:rPr>
          <w:sz w:val="28"/>
          <w:szCs w:val="28"/>
        </w:rPr>
        <w:t>тделение неврозов на 25 коек (1938 года);  дневной стационар на 50 коек расположены в мкр. Авангард (1978 года).</w:t>
      </w:r>
    </w:p>
    <w:p w:rsidR="002512B6" w:rsidRPr="00442936" w:rsidRDefault="003A23F6" w:rsidP="003A23F6">
      <w:pPr>
        <w:pStyle w:val="af8"/>
        <w:jc w:val="both"/>
        <w:rPr>
          <w:snapToGrid w:val="0"/>
          <w:sz w:val="28"/>
          <w:szCs w:val="28"/>
        </w:rPr>
      </w:pPr>
      <w:r>
        <w:rPr>
          <w:sz w:val="28"/>
          <w:szCs w:val="28"/>
        </w:rPr>
        <w:t xml:space="preserve">        </w:t>
      </w:r>
      <w:r w:rsidR="002512B6" w:rsidRPr="00442936">
        <w:rPr>
          <w:snapToGrid w:val="0"/>
          <w:sz w:val="28"/>
          <w:szCs w:val="28"/>
        </w:rPr>
        <w:t>Стационарная помощь для наркологических больных на  95 коек</w:t>
      </w:r>
    </w:p>
    <w:p w:rsidR="002512B6" w:rsidRPr="00442936" w:rsidRDefault="002512B6" w:rsidP="002512B6">
      <w:pPr>
        <w:pStyle w:val="af8"/>
        <w:jc w:val="both"/>
        <w:rPr>
          <w:sz w:val="28"/>
          <w:szCs w:val="28"/>
        </w:rPr>
      </w:pPr>
      <w:r w:rsidRPr="00442936">
        <w:rPr>
          <w:sz w:val="28"/>
          <w:szCs w:val="28"/>
        </w:rPr>
        <w:t xml:space="preserve">- наркологическое отделение на 40 коек, </w:t>
      </w:r>
      <w:proofErr w:type="gramStart"/>
      <w:r w:rsidRPr="00442936">
        <w:rPr>
          <w:sz w:val="28"/>
          <w:szCs w:val="28"/>
        </w:rPr>
        <w:t>-о</w:t>
      </w:r>
      <w:proofErr w:type="gramEnd"/>
      <w:r w:rsidRPr="00442936">
        <w:rPr>
          <w:sz w:val="28"/>
          <w:szCs w:val="28"/>
        </w:rPr>
        <w:t>тделение для несовершеннолетних на 5 коек, - дневной стационар на 30 коек, - центр адаптации и детоксикации на 28 коек  расположены в административном здании мкр. Балыкши (бывший наркологический диспасер)</w:t>
      </w:r>
    </w:p>
    <w:p w:rsidR="002512B6" w:rsidRPr="00442936" w:rsidRDefault="002512B6" w:rsidP="002512B6">
      <w:pPr>
        <w:pStyle w:val="af8"/>
        <w:jc w:val="both"/>
        <w:rPr>
          <w:sz w:val="28"/>
          <w:szCs w:val="28"/>
        </w:rPr>
      </w:pPr>
      <w:r w:rsidRPr="00442936">
        <w:rPr>
          <w:sz w:val="28"/>
          <w:szCs w:val="28"/>
        </w:rPr>
        <w:t xml:space="preserve"> - принудительное отделение на 50 коек, находится  в 200 км</w:t>
      </w:r>
      <w:proofErr w:type="gramStart"/>
      <w:r w:rsidRPr="00442936">
        <w:rPr>
          <w:sz w:val="28"/>
          <w:szCs w:val="28"/>
        </w:rPr>
        <w:t>.</w:t>
      </w:r>
      <w:proofErr w:type="gramEnd"/>
      <w:r w:rsidRPr="00442936">
        <w:rPr>
          <w:sz w:val="28"/>
          <w:szCs w:val="28"/>
        </w:rPr>
        <w:t xml:space="preserve"> </w:t>
      </w:r>
      <w:proofErr w:type="gramStart"/>
      <w:r w:rsidRPr="00442936">
        <w:rPr>
          <w:sz w:val="28"/>
          <w:szCs w:val="28"/>
        </w:rPr>
        <w:t>о</w:t>
      </w:r>
      <w:proofErr w:type="gramEnd"/>
      <w:r w:rsidRPr="00442936">
        <w:rPr>
          <w:sz w:val="28"/>
          <w:szCs w:val="28"/>
        </w:rPr>
        <w:t>т областного центра в п. Индерборский, Индерского района.</w:t>
      </w:r>
    </w:p>
    <w:p w:rsidR="00D16D48" w:rsidRPr="00442936" w:rsidRDefault="003A23F6" w:rsidP="00D16D48">
      <w:pPr>
        <w:pStyle w:val="af8"/>
        <w:jc w:val="both"/>
        <w:rPr>
          <w:snapToGrid w:val="0"/>
          <w:sz w:val="28"/>
          <w:szCs w:val="28"/>
        </w:rPr>
      </w:pPr>
      <w:r w:rsidRPr="003A23F6">
        <w:rPr>
          <w:snapToGrid w:val="0"/>
          <w:sz w:val="28"/>
          <w:szCs w:val="28"/>
        </w:rPr>
        <w:lastRenderedPageBreak/>
        <w:t xml:space="preserve">     </w:t>
      </w:r>
      <w:r w:rsidR="00D16D48" w:rsidRPr="00442936">
        <w:rPr>
          <w:snapToGrid w:val="0"/>
          <w:sz w:val="28"/>
          <w:szCs w:val="28"/>
        </w:rPr>
        <w:t>С 1 апреля 2018 года туберкулёзное отделение перепрофилировано в отделение неврозов.</w:t>
      </w:r>
    </w:p>
    <w:p w:rsidR="00E95B5B" w:rsidRDefault="00E95B5B" w:rsidP="00E95B5B">
      <w:pPr>
        <w:pStyle w:val="af8"/>
        <w:jc w:val="both"/>
        <w:rPr>
          <w:sz w:val="28"/>
          <w:szCs w:val="28"/>
        </w:rPr>
      </w:pPr>
      <w:r>
        <w:rPr>
          <w:sz w:val="28"/>
          <w:szCs w:val="28"/>
        </w:rPr>
        <w:t xml:space="preserve">     С 01 ноября 2018 г. открыто отделение психосоциальной реабилитации на 20 коек.</w:t>
      </w:r>
    </w:p>
    <w:p w:rsidR="008D6156" w:rsidRDefault="008D6156" w:rsidP="00F2384D">
      <w:pPr>
        <w:pStyle w:val="af8"/>
        <w:jc w:val="both"/>
        <w:rPr>
          <w:snapToGrid w:val="0"/>
          <w:sz w:val="28"/>
          <w:szCs w:val="28"/>
          <w:u w:val="single"/>
        </w:rPr>
      </w:pPr>
    </w:p>
    <w:p w:rsidR="00F2384D" w:rsidRPr="008D6156" w:rsidRDefault="00CE2CE6" w:rsidP="00F2384D">
      <w:pPr>
        <w:pStyle w:val="af8"/>
        <w:jc w:val="both"/>
        <w:rPr>
          <w:sz w:val="28"/>
          <w:szCs w:val="28"/>
        </w:rPr>
      </w:pPr>
      <w:r w:rsidRPr="003A23F6">
        <w:rPr>
          <w:snapToGrid w:val="0"/>
          <w:sz w:val="28"/>
          <w:szCs w:val="28"/>
        </w:rPr>
        <w:t xml:space="preserve"> </w:t>
      </w:r>
      <w:r w:rsidR="00F2384D" w:rsidRPr="008D6156">
        <w:rPr>
          <w:sz w:val="28"/>
          <w:szCs w:val="28"/>
        </w:rPr>
        <w:t xml:space="preserve">На </w:t>
      </w:r>
      <w:r w:rsidR="005C4138">
        <w:rPr>
          <w:sz w:val="28"/>
          <w:szCs w:val="28"/>
        </w:rPr>
        <w:t>конец отчётного периода</w:t>
      </w:r>
      <w:r w:rsidR="00F2384D" w:rsidRPr="008D6156">
        <w:rPr>
          <w:sz w:val="28"/>
          <w:szCs w:val="28"/>
        </w:rPr>
        <w:t xml:space="preserve"> оснащённость врачебных кадров составляет  </w:t>
      </w:r>
      <w:r w:rsidR="008D6156" w:rsidRPr="008D6156">
        <w:rPr>
          <w:sz w:val="28"/>
          <w:szCs w:val="28"/>
        </w:rPr>
        <w:t>57</w:t>
      </w:r>
      <w:r w:rsidR="00F2384D" w:rsidRPr="008D6156">
        <w:rPr>
          <w:sz w:val="28"/>
          <w:szCs w:val="28"/>
        </w:rPr>
        <w:t xml:space="preserve">%, так на </w:t>
      </w:r>
      <w:r w:rsidR="003A23F6">
        <w:rPr>
          <w:sz w:val="28"/>
          <w:szCs w:val="28"/>
        </w:rPr>
        <w:t>31.12.</w:t>
      </w:r>
      <w:r w:rsidR="00F2384D" w:rsidRPr="008D6156">
        <w:rPr>
          <w:sz w:val="28"/>
          <w:szCs w:val="28"/>
        </w:rPr>
        <w:t>2018 года работает 3</w:t>
      </w:r>
      <w:r w:rsidR="003A23F6">
        <w:rPr>
          <w:sz w:val="28"/>
          <w:szCs w:val="28"/>
        </w:rPr>
        <w:t>3</w:t>
      </w:r>
      <w:r w:rsidR="00F2384D" w:rsidRPr="008D6156">
        <w:rPr>
          <w:sz w:val="28"/>
          <w:szCs w:val="28"/>
        </w:rPr>
        <w:t xml:space="preserve"> врач</w:t>
      </w:r>
      <w:r w:rsidR="003A23F6">
        <w:rPr>
          <w:sz w:val="28"/>
          <w:szCs w:val="28"/>
        </w:rPr>
        <w:t>а</w:t>
      </w:r>
      <w:r w:rsidR="00F2384D" w:rsidRPr="008D6156">
        <w:rPr>
          <w:sz w:val="28"/>
          <w:szCs w:val="28"/>
        </w:rPr>
        <w:t xml:space="preserve">, потребность по штатному расписанию  </w:t>
      </w:r>
      <w:r w:rsidR="008D6156" w:rsidRPr="008D6156">
        <w:rPr>
          <w:sz w:val="28"/>
          <w:szCs w:val="28"/>
        </w:rPr>
        <w:t>63,75</w:t>
      </w:r>
      <w:r w:rsidR="00F2384D" w:rsidRPr="008D6156">
        <w:rPr>
          <w:sz w:val="28"/>
          <w:szCs w:val="28"/>
        </w:rPr>
        <w:t xml:space="preserve"> ставки, занято </w:t>
      </w:r>
      <w:r w:rsidR="008D6156" w:rsidRPr="008D6156">
        <w:rPr>
          <w:sz w:val="28"/>
          <w:szCs w:val="28"/>
        </w:rPr>
        <w:t>61,25</w:t>
      </w:r>
      <w:r w:rsidR="00F2384D" w:rsidRPr="008D6156">
        <w:rPr>
          <w:sz w:val="28"/>
          <w:szCs w:val="28"/>
        </w:rPr>
        <w:t xml:space="preserve"> ставки.</w:t>
      </w:r>
    </w:p>
    <w:p w:rsidR="00F2384D" w:rsidRPr="008D6156" w:rsidRDefault="00FF76AE" w:rsidP="00F2384D">
      <w:pPr>
        <w:pStyle w:val="af8"/>
        <w:jc w:val="both"/>
        <w:rPr>
          <w:sz w:val="28"/>
          <w:szCs w:val="28"/>
        </w:rPr>
      </w:pPr>
      <w:r>
        <w:rPr>
          <w:sz w:val="28"/>
          <w:szCs w:val="28"/>
        </w:rPr>
        <w:t xml:space="preserve">  </w:t>
      </w:r>
      <w:r w:rsidR="00F2384D" w:rsidRPr="008D6156">
        <w:rPr>
          <w:sz w:val="28"/>
          <w:szCs w:val="28"/>
        </w:rPr>
        <w:t xml:space="preserve">Оснащённость средним медицинским персоналом составляет </w:t>
      </w:r>
      <w:r w:rsidR="008D6156" w:rsidRPr="008D6156">
        <w:rPr>
          <w:sz w:val="28"/>
          <w:szCs w:val="28"/>
        </w:rPr>
        <w:t>7</w:t>
      </w:r>
      <w:r w:rsidR="00513D13">
        <w:rPr>
          <w:sz w:val="28"/>
          <w:szCs w:val="28"/>
        </w:rPr>
        <w:t>5,6</w:t>
      </w:r>
      <w:r w:rsidR="00F2384D" w:rsidRPr="008D6156">
        <w:rPr>
          <w:sz w:val="28"/>
          <w:szCs w:val="28"/>
        </w:rPr>
        <w:t xml:space="preserve">%, работает </w:t>
      </w:r>
      <w:r w:rsidR="008D6156" w:rsidRPr="008D6156">
        <w:rPr>
          <w:sz w:val="28"/>
          <w:szCs w:val="28"/>
        </w:rPr>
        <w:t>9</w:t>
      </w:r>
      <w:r w:rsidR="00D7590C">
        <w:rPr>
          <w:sz w:val="28"/>
          <w:szCs w:val="28"/>
        </w:rPr>
        <w:t>0</w:t>
      </w:r>
      <w:r w:rsidR="00F2384D" w:rsidRPr="008D6156">
        <w:rPr>
          <w:sz w:val="28"/>
          <w:szCs w:val="28"/>
        </w:rPr>
        <w:t xml:space="preserve"> медсест</w:t>
      </w:r>
      <w:r w:rsidR="00D7590C">
        <w:rPr>
          <w:sz w:val="28"/>
          <w:szCs w:val="28"/>
        </w:rPr>
        <w:t>ё</w:t>
      </w:r>
      <w:r w:rsidR="00F2384D" w:rsidRPr="008D6156">
        <w:rPr>
          <w:sz w:val="28"/>
          <w:szCs w:val="28"/>
        </w:rPr>
        <w:t xml:space="preserve">р, потребность по штатному расписанию составляет </w:t>
      </w:r>
      <w:r w:rsidR="008D6156" w:rsidRPr="008D6156">
        <w:rPr>
          <w:sz w:val="28"/>
          <w:szCs w:val="28"/>
        </w:rPr>
        <w:t>11</w:t>
      </w:r>
      <w:r w:rsidR="003A23F6">
        <w:rPr>
          <w:sz w:val="28"/>
          <w:szCs w:val="28"/>
        </w:rPr>
        <w:t>9,0</w:t>
      </w:r>
      <w:r w:rsidR="00F2384D" w:rsidRPr="008D6156">
        <w:rPr>
          <w:sz w:val="28"/>
          <w:szCs w:val="28"/>
        </w:rPr>
        <w:t xml:space="preserve"> ст., занято </w:t>
      </w:r>
      <w:r w:rsidR="008D6156" w:rsidRPr="008D6156">
        <w:rPr>
          <w:sz w:val="28"/>
          <w:szCs w:val="28"/>
        </w:rPr>
        <w:t>9</w:t>
      </w:r>
      <w:r w:rsidR="003A23F6">
        <w:rPr>
          <w:sz w:val="28"/>
          <w:szCs w:val="28"/>
        </w:rPr>
        <w:t>0,0</w:t>
      </w:r>
      <w:r w:rsidR="00F2384D" w:rsidRPr="008D6156">
        <w:rPr>
          <w:sz w:val="28"/>
          <w:szCs w:val="28"/>
        </w:rPr>
        <w:t xml:space="preserve"> ставки.</w:t>
      </w:r>
    </w:p>
    <w:p w:rsidR="00D7590C" w:rsidRDefault="00D7590C" w:rsidP="00F2384D">
      <w:pPr>
        <w:tabs>
          <w:tab w:val="left" w:pos="284"/>
        </w:tabs>
        <w:jc w:val="both"/>
        <w:rPr>
          <w:rFonts w:ascii="Times New Roman" w:hAnsi="Times New Roman" w:cs="Times New Roman"/>
          <w:b/>
          <w:snapToGrid w:val="0"/>
          <w:sz w:val="24"/>
          <w:szCs w:val="24"/>
        </w:rPr>
      </w:pPr>
    </w:p>
    <w:p w:rsidR="00F2384D" w:rsidRPr="006423A2" w:rsidRDefault="00F2384D" w:rsidP="00F2384D">
      <w:pPr>
        <w:tabs>
          <w:tab w:val="left" w:pos="284"/>
        </w:tabs>
        <w:jc w:val="both"/>
        <w:rPr>
          <w:rFonts w:ascii="Times New Roman" w:hAnsi="Times New Roman" w:cs="Times New Roman"/>
          <w:b/>
          <w:snapToGrid w:val="0"/>
          <w:sz w:val="24"/>
          <w:szCs w:val="24"/>
        </w:rPr>
      </w:pPr>
      <w:r w:rsidRPr="00E26289">
        <w:rPr>
          <w:rFonts w:ascii="Times New Roman" w:hAnsi="Times New Roman" w:cs="Times New Roman"/>
          <w:b/>
          <w:snapToGrid w:val="0"/>
          <w:sz w:val="24"/>
          <w:szCs w:val="24"/>
        </w:rPr>
        <w:t>Квалификационная категория врачей и среднего медицинского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1515"/>
        <w:gridCol w:w="1664"/>
        <w:gridCol w:w="1543"/>
        <w:gridCol w:w="1246"/>
        <w:gridCol w:w="1018"/>
      </w:tblGrid>
      <w:tr w:rsidR="00F2384D" w:rsidRPr="006423A2" w:rsidTr="003B7835">
        <w:tc>
          <w:tcPr>
            <w:tcW w:w="2585" w:type="dxa"/>
          </w:tcPr>
          <w:p w:rsidR="00F2384D" w:rsidRPr="008D6156" w:rsidRDefault="00F2384D" w:rsidP="003B7835">
            <w:pPr>
              <w:tabs>
                <w:tab w:val="left" w:pos="284"/>
              </w:tabs>
              <w:jc w:val="both"/>
              <w:rPr>
                <w:rFonts w:ascii="Times New Roman" w:hAnsi="Times New Roman" w:cs="Times New Roman"/>
                <w:snapToGrid w:val="0"/>
                <w:sz w:val="24"/>
                <w:szCs w:val="24"/>
              </w:rPr>
            </w:pPr>
          </w:p>
        </w:tc>
        <w:tc>
          <w:tcPr>
            <w:tcW w:w="1515" w:type="dxa"/>
          </w:tcPr>
          <w:p w:rsidR="00F2384D" w:rsidRPr="008D6156" w:rsidRDefault="00F2384D" w:rsidP="003B7835">
            <w:pPr>
              <w:tabs>
                <w:tab w:val="left" w:pos="284"/>
              </w:tabs>
              <w:jc w:val="center"/>
              <w:rPr>
                <w:rFonts w:ascii="Times New Roman" w:hAnsi="Times New Roman" w:cs="Times New Roman"/>
                <w:b/>
                <w:snapToGrid w:val="0"/>
                <w:sz w:val="24"/>
                <w:szCs w:val="24"/>
              </w:rPr>
            </w:pPr>
            <w:r w:rsidRPr="008D6156">
              <w:rPr>
                <w:rFonts w:ascii="Times New Roman" w:hAnsi="Times New Roman" w:cs="Times New Roman"/>
                <w:b/>
                <w:snapToGrid w:val="0"/>
                <w:sz w:val="24"/>
                <w:szCs w:val="24"/>
              </w:rPr>
              <w:t>Всего персонала</w:t>
            </w:r>
          </w:p>
        </w:tc>
        <w:tc>
          <w:tcPr>
            <w:tcW w:w="1664" w:type="dxa"/>
          </w:tcPr>
          <w:p w:rsidR="00F2384D" w:rsidRPr="008D6156" w:rsidRDefault="00F2384D" w:rsidP="003B7835">
            <w:pPr>
              <w:tabs>
                <w:tab w:val="left" w:pos="284"/>
              </w:tabs>
              <w:jc w:val="center"/>
              <w:rPr>
                <w:rFonts w:ascii="Times New Roman" w:hAnsi="Times New Roman" w:cs="Times New Roman"/>
                <w:b/>
                <w:snapToGrid w:val="0"/>
                <w:sz w:val="24"/>
                <w:szCs w:val="24"/>
              </w:rPr>
            </w:pPr>
            <w:proofErr w:type="gramStart"/>
            <w:r w:rsidRPr="008D6156">
              <w:rPr>
                <w:rFonts w:ascii="Times New Roman" w:hAnsi="Times New Roman" w:cs="Times New Roman"/>
                <w:b/>
                <w:snapToGrid w:val="0"/>
                <w:sz w:val="24"/>
                <w:szCs w:val="24"/>
              </w:rPr>
              <w:t>Высшая</w:t>
            </w:r>
            <w:proofErr w:type="gramEnd"/>
          </w:p>
        </w:tc>
        <w:tc>
          <w:tcPr>
            <w:tcW w:w="1543" w:type="dxa"/>
          </w:tcPr>
          <w:p w:rsidR="00F2384D" w:rsidRPr="008D6156" w:rsidRDefault="00F2384D" w:rsidP="003B7835">
            <w:pPr>
              <w:tabs>
                <w:tab w:val="left" w:pos="284"/>
              </w:tabs>
              <w:jc w:val="center"/>
              <w:rPr>
                <w:rFonts w:ascii="Times New Roman" w:hAnsi="Times New Roman" w:cs="Times New Roman"/>
                <w:b/>
                <w:snapToGrid w:val="0"/>
                <w:sz w:val="24"/>
                <w:szCs w:val="24"/>
              </w:rPr>
            </w:pPr>
            <w:r w:rsidRPr="008D6156">
              <w:rPr>
                <w:rFonts w:ascii="Times New Roman" w:hAnsi="Times New Roman" w:cs="Times New Roman"/>
                <w:b/>
                <w:snapToGrid w:val="0"/>
                <w:sz w:val="24"/>
                <w:szCs w:val="24"/>
              </w:rPr>
              <w:t>Первая</w:t>
            </w:r>
          </w:p>
        </w:tc>
        <w:tc>
          <w:tcPr>
            <w:tcW w:w="1246" w:type="dxa"/>
          </w:tcPr>
          <w:p w:rsidR="00F2384D" w:rsidRPr="008D6156" w:rsidRDefault="00F2384D" w:rsidP="003B7835">
            <w:pPr>
              <w:tabs>
                <w:tab w:val="left" w:pos="284"/>
              </w:tabs>
              <w:jc w:val="center"/>
              <w:rPr>
                <w:rFonts w:ascii="Times New Roman" w:hAnsi="Times New Roman" w:cs="Times New Roman"/>
                <w:b/>
                <w:snapToGrid w:val="0"/>
                <w:sz w:val="24"/>
                <w:szCs w:val="24"/>
              </w:rPr>
            </w:pPr>
            <w:r w:rsidRPr="008D6156">
              <w:rPr>
                <w:rFonts w:ascii="Times New Roman" w:hAnsi="Times New Roman" w:cs="Times New Roman"/>
                <w:b/>
                <w:snapToGrid w:val="0"/>
                <w:sz w:val="24"/>
                <w:szCs w:val="24"/>
              </w:rPr>
              <w:t>Вторая</w:t>
            </w:r>
          </w:p>
        </w:tc>
        <w:tc>
          <w:tcPr>
            <w:tcW w:w="1018" w:type="dxa"/>
          </w:tcPr>
          <w:p w:rsidR="00F2384D" w:rsidRPr="008D6156" w:rsidRDefault="00F2384D" w:rsidP="003B7835">
            <w:pPr>
              <w:tabs>
                <w:tab w:val="left" w:pos="284"/>
              </w:tabs>
              <w:jc w:val="center"/>
              <w:rPr>
                <w:rFonts w:ascii="Times New Roman" w:hAnsi="Times New Roman" w:cs="Times New Roman"/>
                <w:b/>
                <w:snapToGrid w:val="0"/>
                <w:sz w:val="24"/>
                <w:szCs w:val="24"/>
              </w:rPr>
            </w:pPr>
            <w:r w:rsidRPr="008D6156">
              <w:rPr>
                <w:rFonts w:ascii="Times New Roman" w:hAnsi="Times New Roman" w:cs="Times New Roman"/>
                <w:b/>
                <w:snapToGrid w:val="0"/>
                <w:sz w:val="24"/>
                <w:szCs w:val="24"/>
              </w:rPr>
              <w:t>%</w:t>
            </w:r>
          </w:p>
        </w:tc>
      </w:tr>
      <w:tr w:rsidR="00F2384D" w:rsidRPr="006423A2" w:rsidTr="003B7835">
        <w:tc>
          <w:tcPr>
            <w:tcW w:w="2585" w:type="dxa"/>
          </w:tcPr>
          <w:p w:rsidR="00F2384D" w:rsidRPr="008D6156" w:rsidRDefault="00F2384D" w:rsidP="003B7835">
            <w:pPr>
              <w:tabs>
                <w:tab w:val="left" w:pos="284"/>
              </w:tabs>
              <w:jc w:val="both"/>
              <w:rPr>
                <w:rFonts w:ascii="Times New Roman" w:hAnsi="Times New Roman" w:cs="Times New Roman"/>
                <w:snapToGrid w:val="0"/>
                <w:sz w:val="24"/>
                <w:szCs w:val="24"/>
              </w:rPr>
            </w:pPr>
            <w:r w:rsidRPr="008D6156">
              <w:rPr>
                <w:rFonts w:ascii="Times New Roman" w:hAnsi="Times New Roman" w:cs="Times New Roman"/>
                <w:snapToGrid w:val="0"/>
                <w:sz w:val="24"/>
                <w:szCs w:val="24"/>
              </w:rPr>
              <w:t>Врачи</w:t>
            </w:r>
          </w:p>
        </w:tc>
        <w:tc>
          <w:tcPr>
            <w:tcW w:w="1515" w:type="dxa"/>
          </w:tcPr>
          <w:p w:rsidR="00F2384D" w:rsidRPr="008D6156" w:rsidRDefault="003A23F6" w:rsidP="003B7835">
            <w:pPr>
              <w:tabs>
                <w:tab w:val="left" w:pos="284"/>
              </w:tabs>
              <w:jc w:val="center"/>
              <w:rPr>
                <w:rFonts w:ascii="Times New Roman" w:hAnsi="Times New Roman" w:cs="Times New Roman"/>
                <w:snapToGrid w:val="0"/>
                <w:sz w:val="24"/>
                <w:szCs w:val="24"/>
              </w:rPr>
            </w:pPr>
            <w:r>
              <w:rPr>
                <w:rFonts w:ascii="Times New Roman" w:hAnsi="Times New Roman" w:cs="Times New Roman"/>
                <w:snapToGrid w:val="0"/>
                <w:sz w:val="24"/>
                <w:szCs w:val="24"/>
              </w:rPr>
              <w:t>33</w:t>
            </w:r>
          </w:p>
        </w:tc>
        <w:tc>
          <w:tcPr>
            <w:tcW w:w="1664" w:type="dxa"/>
          </w:tcPr>
          <w:p w:rsidR="00F2384D" w:rsidRPr="008D6156" w:rsidRDefault="003A23F6" w:rsidP="003B7835">
            <w:pPr>
              <w:tabs>
                <w:tab w:val="left" w:pos="284"/>
              </w:tabs>
              <w:jc w:val="center"/>
              <w:rPr>
                <w:rFonts w:ascii="Times New Roman" w:hAnsi="Times New Roman" w:cs="Times New Roman"/>
                <w:snapToGrid w:val="0"/>
                <w:sz w:val="24"/>
                <w:szCs w:val="24"/>
              </w:rPr>
            </w:pPr>
            <w:r>
              <w:rPr>
                <w:rFonts w:ascii="Times New Roman" w:hAnsi="Times New Roman" w:cs="Times New Roman"/>
                <w:snapToGrid w:val="0"/>
                <w:sz w:val="24"/>
                <w:szCs w:val="24"/>
              </w:rPr>
              <w:t>9</w:t>
            </w:r>
          </w:p>
        </w:tc>
        <w:tc>
          <w:tcPr>
            <w:tcW w:w="1543" w:type="dxa"/>
          </w:tcPr>
          <w:p w:rsidR="00F2384D" w:rsidRPr="008D6156" w:rsidRDefault="003A23F6" w:rsidP="003B7835">
            <w:pPr>
              <w:tabs>
                <w:tab w:val="left" w:pos="284"/>
              </w:tabs>
              <w:jc w:val="center"/>
              <w:rPr>
                <w:rFonts w:ascii="Times New Roman" w:hAnsi="Times New Roman" w:cs="Times New Roman"/>
                <w:snapToGrid w:val="0"/>
                <w:sz w:val="24"/>
                <w:szCs w:val="24"/>
              </w:rPr>
            </w:pPr>
            <w:r>
              <w:rPr>
                <w:rFonts w:ascii="Times New Roman" w:hAnsi="Times New Roman" w:cs="Times New Roman"/>
                <w:snapToGrid w:val="0"/>
                <w:sz w:val="24"/>
                <w:szCs w:val="24"/>
              </w:rPr>
              <w:t>8</w:t>
            </w:r>
          </w:p>
        </w:tc>
        <w:tc>
          <w:tcPr>
            <w:tcW w:w="1246" w:type="dxa"/>
          </w:tcPr>
          <w:p w:rsidR="00F2384D" w:rsidRPr="008D6156" w:rsidRDefault="00895286" w:rsidP="003B7835">
            <w:pPr>
              <w:tabs>
                <w:tab w:val="left" w:pos="284"/>
              </w:tabs>
              <w:jc w:val="center"/>
              <w:rPr>
                <w:rFonts w:ascii="Times New Roman" w:hAnsi="Times New Roman" w:cs="Times New Roman"/>
                <w:snapToGrid w:val="0"/>
                <w:sz w:val="24"/>
                <w:szCs w:val="24"/>
              </w:rPr>
            </w:pPr>
            <w:r>
              <w:rPr>
                <w:rFonts w:ascii="Times New Roman" w:hAnsi="Times New Roman" w:cs="Times New Roman"/>
                <w:snapToGrid w:val="0"/>
                <w:sz w:val="24"/>
                <w:szCs w:val="24"/>
              </w:rPr>
              <w:t>1</w:t>
            </w:r>
          </w:p>
        </w:tc>
        <w:tc>
          <w:tcPr>
            <w:tcW w:w="1018" w:type="dxa"/>
          </w:tcPr>
          <w:p w:rsidR="00F2384D" w:rsidRPr="008D6156" w:rsidRDefault="003A23F6" w:rsidP="003B7835">
            <w:pPr>
              <w:tabs>
                <w:tab w:val="left" w:pos="284"/>
              </w:tabs>
              <w:jc w:val="center"/>
              <w:rPr>
                <w:rFonts w:ascii="Times New Roman" w:hAnsi="Times New Roman" w:cs="Times New Roman"/>
                <w:snapToGrid w:val="0"/>
                <w:sz w:val="24"/>
                <w:szCs w:val="24"/>
              </w:rPr>
            </w:pPr>
            <w:r>
              <w:rPr>
                <w:rFonts w:ascii="Times New Roman" w:hAnsi="Times New Roman" w:cs="Times New Roman"/>
                <w:snapToGrid w:val="0"/>
                <w:sz w:val="24"/>
                <w:szCs w:val="24"/>
              </w:rPr>
              <w:t>54,5</w:t>
            </w:r>
            <w:r w:rsidR="00895286">
              <w:rPr>
                <w:rFonts w:ascii="Times New Roman" w:hAnsi="Times New Roman" w:cs="Times New Roman"/>
                <w:snapToGrid w:val="0"/>
                <w:sz w:val="24"/>
                <w:szCs w:val="24"/>
              </w:rPr>
              <w:t>%</w:t>
            </w:r>
          </w:p>
        </w:tc>
      </w:tr>
      <w:tr w:rsidR="00F2384D" w:rsidRPr="006423A2" w:rsidTr="003B7835">
        <w:tc>
          <w:tcPr>
            <w:tcW w:w="2585" w:type="dxa"/>
          </w:tcPr>
          <w:p w:rsidR="00F2384D" w:rsidRPr="008D6156" w:rsidRDefault="00F2384D" w:rsidP="003B7835">
            <w:pPr>
              <w:tabs>
                <w:tab w:val="left" w:pos="284"/>
              </w:tabs>
              <w:jc w:val="both"/>
              <w:rPr>
                <w:rFonts w:ascii="Times New Roman" w:hAnsi="Times New Roman" w:cs="Times New Roman"/>
                <w:snapToGrid w:val="0"/>
                <w:sz w:val="24"/>
                <w:szCs w:val="24"/>
              </w:rPr>
            </w:pPr>
            <w:r w:rsidRPr="008D6156">
              <w:rPr>
                <w:rFonts w:ascii="Times New Roman" w:hAnsi="Times New Roman" w:cs="Times New Roman"/>
                <w:snapToGrid w:val="0"/>
                <w:sz w:val="24"/>
                <w:szCs w:val="24"/>
              </w:rPr>
              <w:t>Медицинские сестры</w:t>
            </w:r>
          </w:p>
        </w:tc>
        <w:tc>
          <w:tcPr>
            <w:tcW w:w="1515" w:type="dxa"/>
          </w:tcPr>
          <w:p w:rsidR="00F2384D" w:rsidRPr="008D6156" w:rsidRDefault="003A23F6" w:rsidP="003B7835">
            <w:pPr>
              <w:tabs>
                <w:tab w:val="left" w:pos="284"/>
              </w:tabs>
              <w:jc w:val="center"/>
              <w:rPr>
                <w:rFonts w:ascii="Times New Roman" w:hAnsi="Times New Roman" w:cs="Times New Roman"/>
                <w:snapToGrid w:val="0"/>
                <w:sz w:val="24"/>
                <w:szCs w:val="24"/>
              </w:rPr>
            </w:pPr>
            <w:r>
              <w:rPr>
                <w:rFonts w:ascii="Times New Roman" w:hAnsi="Times New Roman" w:cs="Times New Roman"/>
                <w:snapToGrid w:val="0"/>
                <w:sz w:val="24"/>
                <w:szCs w:val="24"/>
              </w:rPr>
              <w:t>90</w:t>
            </w:r>
          </w:p>
        </w:tc>
        <w:tc>
          <w:tcPr>
            <w:tcW w:w="1664" w:type="dxa"/>
          </w:tcPr>
          <w:p w:rsidR="00F2384D" w:rsidRPr="008D6156" w:rsidRDefault="003A23F6" w:rsidP="00B27321">
            <w:pPr>
              <w:tabs>
                <w:tab w:val="left" w:pos="284"/>
              </w:tabs>
              <w:jc w:val="center"/>
              <w:rPr>
                <w:rFonts w:ascii="Times New Roman" w:hAnsi="Times New Roman" w:cs="Times New Roman"/>
                <w:snapToGrid w:val="0"/>
                <w:sz w:val="24"/>
                <w:szCs w:val="24"/>
              </w:rPr>
            </w:pPr>
            <w:r>
              <w:rPr>
                <w:rFonts w:ascii="Times New Roman" w:hAnsi="Times New Roman" w:cs="Times New Roman"/>
                <w:snapToGrid w:val="0"/>
                <w:sz w:val="24"/>
                <w:szCs w:val="24"/>
              </w:rPr>
              <w:t>40</w:t>
            </w:r>
          </w:p>
        </w:tc>
        <w:tc>
          <w:tcPr>
            <w:tcW w:w="1543" w:type="dxa"/>
          </w:tcPr>
          <w:p w:rsidR="00F2384D" w:rsidRPr="008D6156" w:rsidRDefault="00895286" w:rsidP="003B7835">
            <w:pPr>
              <w:tabs>
                <w:tab w:val="left" w:pos="284"/>
              </w:tabs>
              <w:jc w:val="center"/>
              <w:rPr>
                <w:rFonts w:ascii="Times New Roman" w:hAnsi="Times New Roman" w:cs="Times New Roman"/>
                <w:snapToGrid w:val="0"/>
                <w:sz w:val="24"/>
                <w:szCs w:val="24"/>
              </w:rPr>
            </w:pPr>
            <w:r>
              <w:rPr>
                <w:rFonts w:ascii="Times New Roman" w:hAnsi="Times New Roman" w:cs="Times New Roman"/>
                <w:snapToGrid w:val="0"/>
                <w:sz w:val="24"/>
                <w:szCs w:val="24"/>
              </w:rPr>
              <w:t>6</w:t>
            </w:r>
          </w:p>
        </w:tc>
        <w:tc>
          <w:tcPr>
            <w:tcW w:w="1246" w:type="dxa"/>
          </w:tcPr>
          <w:p w:rsidR="00F2384D" w:rsidRPr="008D6156" w:rsidRDefault="00895286" w:rsidP="003B7835">
            <w:pPr>
              <w:tabs>
                <w:tab w:val="left" w:pos="284"/>
              </w:tabs>
              <w:jc w:val="center"/>
              <w:rPr>
                <w:rFonts w:ascii="Times New Roman" w:hAnsi="Times New Roman" w:cs="Times New Roman"/>
                <w:snapToGrid w:val="0"/>
                <w:sz w:val="24"/>
                <w:szCs w:val="24"/>
              </w:rPr>
            </w:pPr>
            <w:r>
              <w:rPr>
                <w:rFonts w:ascii="Times New Roman" w:hAnsi="Times New Roman" w:cs="Times New Roman"/>
                <w:snapToGrid w:val="0"/>
                <w:sz w:val="24"/>
                <w:szCs w:val="24"/>
              </w:rPr>
              <w:t>3</w:t>
            </w:r>
          </w:p>
        </w:tc>
        <w:tc>
          <w:tcPr>
            <w:tcW w:w="1018" w:type="dxa"/>
          </w:tcPr>
          <w:p w:rsidR="00F2384D" w:rsidRPr="008D6156" w:rsidRDefault="003A23F6" w:rsidP="003B7835">
            <w:pPr>
              <w:tabs>
                <w:tab w:val="left" w:pos="284"/>
              </w:tabs>
              <w:jc w:val="center"/>
              <w:rPr>
                <w:rFonts w:ascii="Times New Roman" w:hAnsi="Times New Roman" w:cs="Times New Roman"/>
                <w:snapToGrid w:val="0"/>
                <w:sz w:val="24"/>
                <w:szCs w:val="24"/>
              </w:rPr>
            </w:pPr>
            <w:r>
              <w:rPr>
                <w:rFonts w:ascii="Times New Roman" w:hAnsi="Times New Roman" w:cs="Times New Roman"/>
                <w:snapToGrid w:val="0"/>
                <w:sz w:val="24"/>
                <w:szCs w:val="24"/>
              </w:rPr>
              <w:t>54,4</w:t>
            </w:r>
            <w:r w:rsidR="00895286">
              <w:rPr>
                <w:rFonts w:ascii="Times New Roman" w:hAnsi="Times New Roman" w:cs="Times New Roman"/>
                <w:snapToGrid w:val="0"/>
                <w:sz w:val="24"/>
                <w:szCs w:val="24"/>
              </w:rPr>
              <w:t>%</w:t>
            </w:r>
          </w:p>
        </w:tc>
      </w:tr>
    </w:tbl>
    <w:p w:rsidR="00F2384D" w:rsidRPr="006423A2" w:rsidRDefault="00F2384D" w:rsidP="00F2384D">
      <w:pPr>
        <w:pStyle w:val="af8"/>
        <w:jc w:val="both"/>
        <w:rPr>
          <w:sz w:val="24"/>
          <w:szCs w:val="24"/>
        </w:rPr>
      </w:pPr>
    </w:p>
    <w:p w:rsidR="004C781B" w:rsidRPr="004C781B" w:rsidRDefault="00D16D48" w:rsidP="00BF340E">
      <w:pPr>
        <w:pStyle w:val="af8"/>
        <w:jc w:val="both"/>
        <w:rPr>
          <w:sz w:val="28"/>
          <w:szCs w:val="28"/>
          <w:highlight w:val="green"/>
        </w:rPr>
      </w:pPr>
      <w:r>
        <w:rPr>
          <w:snapToGrid w:val="0"/>
          <w:sz w:val="28"/>
          <w:szCs w:val="28"/>
        </w:rPr>
        <w:t xml:space="preserve">    </w:t>
      </w:r>
      <w:r>
        <w:rPr>
          <w:sz w:val="28"/>
          <w:szCs w:val="28"/>
        </w:rPr>
        <w:t xml:space="preserve">  </w:t>
      </w:r>
      <w:r w:rsidR="00067607">
        <w:rPr>
          <w:sz w:val="28"/>
          <w:szCs w:val="28"/>
        </w:rPr>
        <w:t xml:space="preserve">    </w:t>
      </w:r>
      <w:r w:rsidR="00067607" w:rsidRPr="00A71BD1">
        <w:rPr>
          <w:sz w:val="28"/>
          <w:szCs w:val="28"/>
        </w:rPr>
        <w:t xml:space="preserve">     </w:t>
      </w:r>
    </w:p>
    <w:p w:rsidR="004C781B" w:rsidRPr="005D67BD" w:rsidRDefault="004C781B" w:rsidP="004C781B">
      <w:pPr>
        <w:pStyle w:val="af8"/>
        <w:jc w:val="both"/>
        <w:rPr>
          <w:sz w:val="28"/>
          <w:szCs w:val="28"/>
          <w:highlight w:val="yellow"/>
        </w:rPr>
      </w:pPr>
      <w:r w:rsidRPr="00BF340E">
        <w:rPr>
          <w:sz w:val="28"/>
          <w:szCs w:val="28"/>
        </w:rPr>
        <w:t xml:space="preserve">  </w:t>
      </w:r>
      <w:r w:rsidR="00BF340E" w:rsidRPr="00BF340E">
        <w:rPr>
          <w:sz w:val="28"/>
          <w:szCs w:val="28"/>
        </w:rPr>
        <w:t xml:space="preserve">   </w:t>
      </w:r>
      <w:r w:rsidRPr="00BF340E">
        <w:rPr>
          <w:sz w:val="28"/>
          <w:szCs w:val="28"/>
        </w:rPr>
        <w:t xml:space="preserve"> </w:t>
      </w:r>
      <w:proofErr w:type="gramStart"/>
      <w:r w:rsidR="00BF340E" w:rsidRPr="005D67BD">
        <w:rPr>
          <w:sz w:val="28"/>
          <w:szCs w:val="28"/>
          <w:highlight w:val="yellow"/>
        </w:rPr>
        <w:t>В</w:t>
      </w:r>
      <w:r w:rsidRPr="005D67BD">
        <w:rPr>
          <w:sz w:val="28"/>
          <w:szCs w:val="28"/>
          <w:highlight w:val="yellow"/>
        </w:rPr>
        <w:t xml:space="preserve"> ходе реализации  Дорожной карты, по созданию первичных центров психического здоровья Управлением здравоохранения Атырауской области издан приказ за №681 от 09.10.2017 года об открытии 5 первичных центров психического здоровья при 5 городских поликлиниках города Атырау.   </w:t>
      </w:r>
      <w:proofErr w:type="gramEnd"/>
    </w:p>
    <w:p w:rsidR="004C781B" w:rsidRPr="005D67BD" w:rsidRDefault="004C781B" w:rsidP="004C781B">
      <w:pPr>
        <w:pStyle w:val="af8"/>
        <w:jc w:val="both"/>
        <w:rPr>
          <w:sz w:val="28"/>
          <w:szCs w:val="28"/>
          <w:highlight w:val="yellow"/>
        </w:rPr>
      </w:pPr>
      <w:r w:rsidRPr="005D67BD">
        <w:rPr>
          <w:sz w:val="28"/>
          <w:szCs w:val="28"/>
          <w:highlight w:val="yellow"/>
        </w:rPr>
        <w:t xml:space="preserve">    В поликлиниках были выделены помещения для ПЦПЗ. Первоначально оснащение кабинетов взяли на себя центр психического здоровья и наркологичекий диспансер. </w:t>
      </w:r>
    </w:p>
    <w:p w:rsidR="004C781B" w:rsidRPr="005D67BD" w:rsidRDefault="004C781B" w:rsidP="004C781B">
      <w:pPr>
        <w:pStyle w:val="af8"/>
        <w:jc w:val="both"/>
        <w:rPr>
          <w:sz w:val="28"/>
          <w:szCs w:val="28"/>
          <w:highlight w:val="yellow"/>
        </w:rPr>
      </w:pPr>
      <w:r w:rsidRPr="005D67BD">
        <w:rPr>
          <w:sz w:val="28"/>
          <w:szCs w:val="28"/>
          <w:highlight w:val="yellow"/>
        </w:rPr>
        <w:t xml:space="preserve">   </w:t>
      </w:r>
      <w:proofErr w:type="gramStart"/>
      <w:r w:rsidRPr="005D67BD">
        <w:rPr>
          <w:sz w:val="28"/>
          <w:szCs w:val="28"/>
          <w:highlight w:val="yellow"/>
        </w:rPr>
        <w:t>В начале января 2018 года в рамках дальнейшей реализации Дорожной карты по развитию службы охраны психического здоровья Республики Казахстан на 2017-2018 годы   на основании Постановления Акимата Атырауской области от 11 января 2018 года «О реорганизации некоторых коммунальных государственных предприятий» произошло слияние психиатрической и наркологической организации Атырауской области.</w:t>
      </w:r>
      <w:proofErr w:type="gramEnd"/>
    </w:p>
    <w:p w:rsidR="004C781B" w:rsidRPr="005D67BD" w:rsidRDefault="004C781B" w:rsidP="004C781B">
      <w:pPr>
        <w:pStyle w:val="af8"/>
        <w:jc w:val="both"/>
        <w:rPr>
          <w:sz w:val="28"/>
          <w:szCs w:val="28"/>
          <w:highlight w:val="yellow"/>
        </w:rPr>
      </w:pPr>
      <w:r w:rsidRPr="005D67BD">
        <w:rPr>
          <w:sz w:val="28"/>
          <w:szCs w:val="28"/>
          <w:highlight w:val="yellow"/>
        </w:rPr>
        <w:t xml:space="preserve">         В течение 2018 года штаты ПЦПЗ оставлись при областном центре психического здоровья. Отмечается дефицит врачебных кадров. Особенная </w:t>
      </w:r>
      <w:proofErr w:type="gramStart"/>
      <w:r w:rsidRPr="005D67BD">
        <w:rPr>
          <w:sz w:val="28"/>
          <w:szCs w:val="28"/>
          <w:highlight w:val="yellow"/>
        </w:rPr>
        <w:t>нехватка</w:t>
      </w:r>
      <w:proofErr w:type="gramEnd"/>
      <w:r w:rsidRPr="005D67BD">
        <w:rPr>
          <w:sz w:val="28"/>
          <w:szCs w:val="28"/>
          <w:highlight w:val="yellow"/>
        </w:rPr>
        <w:t xml:space="preserve"> детского врача  психиатра-нарколога. На сегодня в штате ОЦПЗ задействован 1  детский психиатр-нарколог. В течение  года детский  психиатр вела приём всего детского населения города при городской поликлинике №2. Из-за дефицита кадров нами принято решение оставить в штате областного центра психического здоровья  детского психиатра-нарколога.</w:t>
      </w:r>
    </w:p>
    <w:p w:rsidR="004C781B" w:rsidRPr="00BF340E" w:rsidRDefault="004C781B" w:rsidP="004C781B">
      <w:pPr>
        <w:pStyle w:val="af8"/>
        <w:jc w:val="both"/>
        <w:rPr>
          <w:sz w:val="28"/>
          <w:szCs w:val="28"/>
        </w:rPr>
      </w:pPr>
      <w:r w:rsidRPr="005D67BD">
        <w:rPr>
          <w:sz w:val="28"/>
          <w:szCs w:val="28"/>
          <w:highlight w:val="yellow"/>
        </w:rPr>
        <w:t xml:space="preserve">    Из числа взрослых психиатров-наркологов по штату в каждом ПЦПЗ запланировано по 3,0 ставки, занято по 1,5-2,0 ставки. Физических лиц в трёх  ПЦПЗ </w:t>
      </w:r>
      <w:r w:rsidRPr="005D67BD">
        <w:rPr>
          <w:i/>
          <w:sz w:val="28"/>
          <w:szCs w:val="28"/>
          <w:highlight w:val="yellow"/>
        </w:rPr>
        <w:t>(ПЦПЗ №1, 4, 5)</w:t>
      </w:r>
      <w:r w:rsidRPr="005D67BD">
        <w:rPr>
          <w:sz w:val="28"/>
          <w:szCs w:val="28"/>
          <w:highlight w:val="yellow"/>
        </w:rPr>
        <w:t xml:space="preserve">  работает по 2 врача психиатра-нарколога, в двух ПЦПЗ по 1 врачу </w:t>
      </w:r>
      <w:r w:rsidRPr="005D67BD">
        <w:rPr>
          <w:i/>
          <w:sz w:val="28"/>
          <w:szCs w:val="28"/>
          <w:highlight w:val="yellow"/>
        </w:rPr>
        <w:t>(ПЦПЗ №2,3)</w:t>
      </w:r>
      <w:r w:rsidRPr="005D67BD">
        <w:rPr>
          <w:sz w:val="28"/>
          <w:szCs w:val="28"/>
          <w:highlight w:val="yellow"/>
        </w:rPr>
        <w:t>.</w:t>
      </w:r>
    </w:p>
    <w:p w:rsidR="004C781B" w:rsidRPr="00BF340E" w:rsidRDefault="004C781B" w:rsidP="004C781B">
      <w:pPr>
        <w:pStyle w:val="af8"/>
        <w:jc w:val="both"/>
        <w:rPr>
          <w:sz w:val="28"/>
          <w:szCs w:val="28"/>
        </w:rPr>
      </w:pPr>
      <w:r w:rsidRPr="00BF340E">
        <w:rPr>
          <w:sz w:val="28"/>
          <w:szCs w:val="28"/>
        </w:rPr>
        <w:lastRenderedPageBreak/>
        <w:t>С 3 января 2019 года на основании приказа  Управления здравоохранения о передаче штатов в штат ПМСП переведено 8 врачей и 11 средних медработников.</w:t>
      </w:r>
    </w:p>
    <w:p w:rsidR="004C781B" w:rsidRPr="00BF340E" w:rsidRDefault="004C781B" w:rsidP="004C781B">
      <w:pPr>
        <w:pStyle w:val="af8"/>
        <w:jc w:val="both"/>
        <w:rPr>
          <w:sz w:val="28"/>
          <w:szCs w:val="28"/>
        </w:rPr>
      </w:pPr>
      <w:r w:rsidRPr="00BF340E">
        <w:rPr>
          <w:sz w:val="28"/>
          <w:szCs w:val="28"/>
        </w:rPr>
        <w:t xml:space="preserve">  Между поликлиниками и </w:t>
      </w:r>
      <w:proofErr w:type="gramStart"/>
      <w:r w:rsidRPr="00BF340E">
        <w:rPr>
          <w:sz w:val="28"/>
          <w:szCs w:val="28"/>
        </w:rPr>
        <w:t>областным</w:t>
      </w:r>
      <w:proofErr w:type="gramEnd"/>
      <w:r w:rsidRPr="00BF340E">
        <w:rPr>
          <w:sz w:val="28"/>
          <w:szCs w:val="28"/>
        </w:rPr>
        <w:t xml:space="preserve"> ЦПЗ составлен «Договор о возмездных услуг для исполнения части обязательств оказания ГОБМП». Произведён расчёт показателей для определения оплаты сотрудникам ПЦПЗ. Оновными показателями </w:t>
      </w:r>
      <w:proofErr w:type="gramStart"/>
      <w:r w:rsidRPr="00BF340E">
        <w:rPr>
          <w:sz w:val="28"/>
          <w:szCs w:val="28"/>
        </w:rPr>
        <w:t>установлены</w:t>
      </w:r>
      <w:proofErr w:type="gramEnd"/>
      <w:r w:rsidRPr="00BF340E">
        <w:rPr>
          <w:sz w:val="28"/>
          <w:szCs w:val="28"/>
        </w:rPr>
        <w:t xml:space="preserve"> посещение, направление пациентов на госпитализацию, количество взятых на учёт.</w:t>
      </w:r>
    </w:p>
    <w:p w:rsidR="004C781B" w:rsidRPr="00BF340E" w:rsidRDefault="004C781B" w:rsidP="004C781B">
      <w:pPr>
        <w:pStyle w:val="af8"/>
        <w:jc w:val="both"/>
        <w:rPr>
          <w:sz w:val="28"/>
          <w:szCs w:val="28"/>
        </w:rPr>
      </w:pPr>
      <w:r w:rsidRPr="00BF340E">
        <w:rPr>
          <w:sz w:val="28"/>
          <w:szCs w:val="28"/>
        </w:rPr>
        <w:t xml:space="preserve">    Так же заключён договор на оплату услуг за случай оказания медицинских услуг  в рамках ГОБМП с филиалом ФСМС.</w:t>
      </w:r>
    </w:p>
    <w:p w:rsidR="004C781B" w:rsidRPr="00BF340E" w:rsidRDefault="004C781B" w:rsidP="004C781B">
      <w:pPr>
        <w:pStyle w:val="af8"/>
        <w:jc w:val="both"/>
        <w:rPr>
          <w:sz w:val="28"/>
          <w:szCs w:val="28"/>
        </w:rPr>
      </w:pPr>
      <w:r w:rsidRPr="00BF340E">
        <w:rPr>
          <w:sz w:val="28"/>
          <w:szCs w:val="28"/>
        </w:rPr>
        <w:t xml:space="preserve">    Распределение финансов по ПЦПЗ будет производиться после предоставления актов выполненнных услуг.</w:t>
      </w:r>
    </w:p>
    <w:p w:rsidR="00067607" w:rsidRDefault="00067607" w:rsidP="002512B6">
      <w:pPr>
        <w:pStyle w:val="33"/>
        <w:shd w:val="clear" w:color="auto" w:fill="auto"/>
        <w:ind w:right="0"/>
        <w:rPr>
          <w:color w:val="auto"/>
          <w:szCs w:val="28"/>
        </w:rPr>
      </w:pPr>
    </w:p>
    <w:p w:rsidR="00C70050" w:rsidRDefault="002512B6" w:rsidP="002512B6">
      <w:pPr>
        <w:pStyle w:val="33"/>
        <w:shd w:val="clear" w:color="auto" w:fill="auto"/>
        <w:ind w:right="0"/>
        <w:rPr>
          <w:color w:val="auto"/>
          <w:szCs w:val="28"/>
        </w:rPr>
      </w:pPr>
      <w:r w:rsidRPr="00442936">
        <w:rPr>
          <w:color w:val="auto"/>
          <w:szCs w:val="28"/>
        </w:rPr>
        <w:t xml:space="preserve">За  </w:t>
      </w:r>
      <w:r w:rsidR="00067607">
        <w:rPr>
          <w:color w:val="auto"/>
          <w:szCs w:val="28"/>
        </w:rPr>
        <w:t>период</w:t>
      </w:r>
      <w:r w:rsidRPr="00442936">
        <w:rPr>
          <w:color w:val="auto"/>
          <w:szCs w:val="28"/>
        </w:rPr>
        <w:t xml:space="preserve"> </w:t>
      </w:r>
      <w:r w:rsidR="00BF340E">
        <w:rPr>
          <w:color w:val="auto"/>
          <w:szCs w:val="28"/>
        </w:rPr>
        <w:t>2016</w:t>
      </w:r>
      <w:r w:rsidR="00F26D62">
        <w:rPr>
          <w:color w:val="auto"/>
          <w:szCs w:val="28"/>
        </w:rPr>
        <w:t xml:space="preserve">, 2017, </w:t>
      </w:r>
      <w:r w:rsidR="00BF340E">
        <w:rPr>
          <w:color w:val="auto"/>
          <w:szCs w:val="28"/>
        </w:rPr>
        <w:t>2018</w:t>
      </w:r>
      <w:r w:rsidRPr="00442936">
        <w:rPr>
          <w:color w:val="auto"/>
          <w:szCs w:val="28"/>
        </w:rPr>
        <w:t xml:space="preserve"> год</w:t>
      </w:r>
      <w:r w:rsidR="00BF340E">
        <w:rPr>
          <w:color w:val="auto"/>
          <w:szCs w:val="28"/>
        </w:rPr>
        <w:t>ов</w:t>
      </w:r>
      <w:r w:rsidR="00F26D62">
        <w:rPr>
          <w:color w:val="auto"/>
          <w:szCs w:val="28"/>
        </w:rPr>
        <w:t xml:space="preserve"> </w:t>
      </w:r>
      <w:r w:rsidR="0089242F">
        <w:rPr>
          <w:color w:val="auto"/>
          <w:szCs w:val="28"/>
        </w:rPr>
        <w:t xml:space="preserve"> </w:t>
      </w:r>
      <w:r w:rsidRPr="00442936">
        <w:rPr>
          <w:color w:val="auto"/>
          <w:szCs w:val="28"/>
        </w:rPr>
        <w:t xml:space="preserve"> </w:t>
      </w:r>
      <w:r w:rsidR="005E3CC0" w:rsidRPr="00442936">
        <w:rPr>
          <w:color w:val="auto"/>
          <w:szCs w:val="28"/>
        </w:rPr>
        <w:t>п</w:t>
      </w:r>
      <w:r w:rsidRPr="00442936">
        <w:rPr>
          <w:color w:val="auto"/>
          <w:szCs w:val="28"/>
        </w:rPr>
        <w:t xml:space="preserve">о областному центру психического здоровья всего   </w:t>
      </w:r>
      <w:r w:rsidR="00B27321">
        <w:rPr>
          <w:color w:val="auto"/>
          <w:szCs w:val="28"/>
        </w:rPr>
        <w:t xml:space="preserve">принято </w:t>
      </w:r>
      <w:r w:rsidRPr="00442936">
        <w:rPr>
          <w:color w:val="auto"/>
          <w:szCs w:val="28"/>
        </w:rPr>
        <w:t xml:space="preserve"> </w:t>
      </w:r>
      <w:r w:rsidR="00B27321" w:rsidRPr="00442936">
        <w:rPr>
          <w:color w:val="auto"/>
          <w:szCs w:val="28"/>
        </w:rPr>
        <w:t xml:space="preserve">по заболеванию </w:t>
      </w:r>
      <w:r w:rsidR="00B27321">
        <w:rPr>
          <w:color w:val="auto"/>
          <w:szCs w:val="28"/>
        </w:rPr>
        <w:t xml:space="preserve"> </w:t>
      </w:r>
      <w:r w:rsidRPr="00442936">
        <w:rPr>
          <w:color w:val="auto"/>
          <w:szCs w:val="28"/>
        </w:rPr>
        <w:t xml:space="preserve"> психиатрическо</w:t>
      </w:r>
      <w:r w:rsidR="00B27321">
        <w:rPr>
          <w:color w:val="auto"/>
          <w:szCs w:val="28"/>
        </w:rPr>
        <w:t>го</w:t>
      </w:r>
      <w:r w:rsidRPr="00442936">
        <w:rPr>
          <w:color w:val="auto"/>
          <w:szCs w:val="28"/>
        </w:rPr>
        <w:t xml:space="preserve"> профил</w:t>
      </w:r>
      <w:r w:rsidR="00B27321">
        <w:rPr>
          <w:color w:val="auto"/>
          <w:szCs w:val="28"/>
        </w:rPr>
        <w:t>я –</w:t>
      </w:r>
      <w:r w:rsidRPr="00442936">
        <w:rPr>
          <w:color w:val="auto"/>
          <w:szCs w:val="28"/>
        </w:rPr>
        <w:t xml:space="preserve"> </w:t>
      </w:r>
      <w:r w:rsidR="00F26D62">
        <w:rPr>
          <w:color w:val="auto"/>
          <w:szCs w:val="28"/>
        </w:rPr>
        <w:t>13094//</w:t>
      </w:r>
      <w:r w:rsidR="00BA6E40">
        <w:rPr>
          <w:color w:val="auto"/>
          <w:szCs w:val="28"/>
        </w:rPr>
        <w:t>9892</w:t>
      </w:r>
      <w:r w:rsidR="00B27321">
        <w:rPr>
          <w:color w:val="auto"/>
          <w:szCs w:val="28"/>
        </w:rPr>
        <w:t xml:space="preserve"> больных, п</w:t>
      </w:r>
      <w:r w:rsidRPr="00442936">
        <w:rPr>
          <w:color w:val="auto"/>
          <w:szCs w:val="28"/>
        </w:rPr>
        <w:t xml:space="preserve">о </w:t>
      </w:r>
      <w:r w:rsidR="00B27321" w:rsidRPr="00442936">
        <w:rPr>
          <w:color w:val="auto"/>
          <w:szCs w:val="28"/>
        </w:rPr>
        <w:t xml:space="preserve">заболеванию </w:t>
      </w:r>
      <w:r w:rsidRPr="00442936">
        <w:rPr>
          <w:color w:val="auto"/>
          <w:szCs w:val="28"/>
        </w:rPr>
        <w:t>наркологиче</w:t>
      </w:r>
      <w:r w:rsidR="00F26D62">
        <w:rPr>
          <w:color w:val="auto"/>
          <w:szCs w:val="28"/>
        </w:rPr>
        <w:t>с</w:t>
      </w:r>
      <w:r w:rsidRPr="00442936">
        <w:rPr>
          <w:color w:val="auto"/>
          <w:szCs w:val="28"/>
        </w:rPr>
        <w:t>ко</w:t>
      </w:r>
      <w:r w:rsidR="00B27321">
        <w:rPr>
          <w:color w:val="auto"/>
          <w:szCs w:val="28"/>
        </w:rPr>
        <w:t>го</w:t>
      </w:r>
      <w:r w:rsidRPr="00442936">
        <w:rPr>
          <w:color w:val="auto"/>
          <w:szCs w:val="28"/>
        </w:rPr>
        <w:t xml:space="preserve"> профил</w:t>
      </w:r>
      <w:r w:rsidR="00B27321">
        <w:rPr>
          <w:color w:val="auto"/>
          <w:szCs w:val="28"/>
        </w:rPr>
        <w:t>я -</w:t>
      </w:r>
      <w:r w:rsidRPr="00442936">
        <w:rPr>
          <w:color w:val="auto"/>
          <w:szCs w:val="28"/>
        </w:rPr>
        <w:t xml:space="preserve">  </w:t>
      </w:r>
      <w:r w:rsidR="00F26D62">
        <w:rPr>
          <w:color w:val="auto"/>
          <w:szCs w:val="28"/>
        </w:rPr>
        <w:t>5530//</w:t>
      </w:r>
      <w:r w:rsidR="00BA6E40">
        <w:rPr>
          <w:color w:val="auto"/>
          <w:szCs w:val="28"/>
        </w:rPr>
        <w:t>4378</w:t>
      </w:r>
      <w:r w:rsidR="00B27321">
        <w:rPr>
          <w:color w:val="auto"/>
          <w:szCs w:val="28"/>
        </w:rPr>
        <w:t xml:space="preserve"> больных</w:t>
      </w:r>
      <w:r w:rsidRPr="00442936">
        <w:rPr>
          <w:color w:val="auto"/>
          <w:szCs w:val="28"/>
        </w:rPr>
        <w:t>.</w:t>
      </w:r>
      <w:r w:rsidR="00C70050">
        <w:rPr>
          <w:color w:val="auto"/>
          <w:szCs w:val="28"/>
        </w:rPr>
        <w:t xml:space="preserve"> </w:t>
      </w:r>
    </w:p>
    <w:p w:rsidR="005C4138" w:rsidRPr="005C4138" w:rsidRDefault="00F26D62" w:rsidP="005C4138">
      <w:pPr>
        <w:pStyle w:val="af8"/>
        <w:jc w:val="both"/>
        <w:rPr>
          <w:sz w:val="28"/>
          <w:szCs w:val="28"/>
        </w:rPr>
      </w:pPr>
      <w:r>
        <w:rPr>
          <w:sz w:val="28"/>
          <w:szCs w:val="28"/>
        </w:rPr>
        <w:t xml:space="preserve">          </w:t>
      </w:r>
      <w:r w:rsidR="00372239">
        <w:rPr>
          <w:sz w:val="28"/>
          <w:szCs w:val="28"/>
        </w:rPr>
        <w:t>По итогам 2</w:t>
      </w:r>
      <w:r w:rsidR="002512B6" w:rsidRPr="005C4138">
        <w:rPr>
          <w:sz w:val="28"/>
          <w:szCs w:val="28"/>
        </w:rPr>
        <w:t xml:space="preserve">018 года в Атырауской области впервые выявлено </w:t>
      </w:r>
      <w:r w:rsidR="009634E7">
        <w:rPr>
          <w:sz w:val="28"/>
          <w:szCs w:val="28"/>
        </w:rPr>
        <w:t>18</w:t>
      </w:r>
      <w:r w:rsidR="00372239">
        <w:rPr>
          <w:sz w:val="28"/>
          <w:szCs w:val="28"/>
        </w:rPr>
        <w:t>5</w:t>
      </w:r>
      <w:r w:rsidR="002512B6" w:rsidRPr="005C4138">
        <w:rPr>
          <w:sz w:val="28"/>
          <w:szCs w:val="28"/>
        </w:rPr>
        <w:t xml:space="preserve"> (</w:t>
      </w:r>
      <w:r>
        <w:rPr>
          <w:sz w:val="28"/>
          <w:szCs w:val="28"/>
        </w:rPr>
        <w:t xml:space="preserve">2016г.-229; </w:t>
      </w:r>
      <w:r w:rsidR="002512B6" w:rsidRPr="005C4138">
        <w:rPr>
          <w:sz w:val="28"/>
          <w:szCs w:val="28"/>
        </w:rPr>
        <w:t>201</w:t>
      </w:r>
      <w:r w:rsidR="009D78FD" w:rsidRPr="005C4138">
        <w:rPr>
          <w:sz w:val="28"/>
          <w:szCs w:val="28"/>
        </w:rPr>
        <w:t>7</w:t>
      </w:r>
      <w:r w:rsidR="002512B6" w:rsidRPr="005C4138">
        <w:rPr>
          <w:sz w:val="28"/>
          <w:szCs w:val="28"/>
        </w:rPr>
        <w:t>г.-</w:t>
      </w:r>
      <w:r w:rsidR="00372239">
        <w:rPr>
          <w:sz w:val="28"/>
          <w:szCs w:val="28"/>
        </w:rPr>
        <w:t>395</w:t>
      </w:r>
      <w:r w:rsidR="002512B6" w:rsidRPr="005C4138">
        <w:rPr>
          <w:sz w:val="28"/>
          <w:szCs w:val="28"/>
        </w:rPr>
        <w:t xml:space="preserve">) случаев психических и поведенческих расстройств. Показатель первичной психиатрической заболеваемости </w:t>
      </w:r>
      <w:proofErr w:type="gramStart"/>
      <w:r w:rsidR="009D78FD" w:rsidRPr="005C4138">
        <w:rPr>
          <w:sz w:val="28"/>
          <w:szCs w:val="28"/>
        </w:rPr>
        <w:t xml:space="preserve">на </w:t>
      </w:r>
      <w:r>
        <w:rPr>
          <w:sz w:val="28"/>
          <w:szCs w:val="28"/>
        </w:rPr>
        <w:t>конец</w:t>
      </w:r>
      <w:proofErr w:type="gramEnd"/>
      <w:r>
        <w:rPr>
          <w:sz w:val="28"/>
          <w:szCs w:val="28"/>
        </w:rPr>
        <w:t xml:space="preserve"> </w:t>
      </w:r>
      <w:r w:rsidR="009D78FD" w:rsidRPr="005C4138">
        <w:rPr>
          <w:sz w:val="28"/>
          <w:szCs w:val="28"/>
        </w:rPr>
        <w:t>2018г.</w:t>
      </w:r>
      <w:r w:rsidR="002512B6" w:rsidRPr="005C4138">
        <w:rPr>
          <w:sz w:val="28"/>
          <w:szCs w:val="28"/>
        </w:rPr>
        <w:t xml:space="preserve"> составил </w:t>
      </w:r>
      <w:r w:rsidR="00372239">
        <w:rPr>
          <w:sz w:val="28"/>
          <w:szCs w:val="28"/>
        </w:rPr>
        <w:t>30,1</w:t>
      </w:r>
      <w:r w:rsidR="002512B6" w:rsidRPr="005C4138">
        <w:rPr>
          <w:sz w:val="28"/>
          <w:szCs w:val="28"/>
        </w:rPr>
        <w:t xml:space="preserve"> (</w:t>
      </w:r>
      <w:r>
        <w:rPr>
          <w:sz w:val="28"/>
          <w:szCs w:val="28"/>
        </w:rPr>
        <w:t xml:space="preserve">2016г.-37,7; </w:t>
      </w:r>
      <w:r w:rsidR="009D78FD" w:rsidRPr="005C4138">
        <w:rPr>
          <w:sz w:val="28"/>
          <w:szCs w:val="28"/>
        </w:rPr>
        <w:t>2017г.</w:t>
      </w:r>
      <w:r w:rsidR="002512B6" w:rsidRPr="005C4138">
        <w:rPr>
          <w:sz w:val="28"/>
          <w:szCs w:val="28"/>
        </w:rPr>
        <w:t>-</w:t>
      </w:r>
      <w:r w:rsidR="00372239">
        <w:rPr>
          <w:sz w:val="28"/>
          <w:szCs w:val="28"/>
        </w:rPr>
        <w:t>64,2</w:t>
      </w:r>
      <w:r w:rsidR="002512B6" w:rsidRPr="005C4138">
        <w:rPr>
          <w:sz w:val="28"/>
          <w:szCs w:val="28"/>
        </w:rPr>
        <w:t>) на 100 тыс. населения.</w:t>
      </w:r>
      <w:r w:rsidR="009D78FD" w:rsidRPr="005C4138">
        <w:rPr>
          <w:sz w:val="28"/>
          <w:szCs w:val="28"/>
        </w:rPr>
        <w:t xml:space="preserve"> Снижение </w:t>
      </w:r>
      <w:r>
        <w:rPr>
          <w:sz w:val="28"/>
          <w:szCs w:val="28"/>
        </w:rPr>
        <w:t xml:space="preserve">в 2018 году в сравнении с 2017 годом </w:t>
      </w:r>
      <w:r w:rsidR="009D78FD" w:rsidRPr="005C4138">
        <w:rPr>
          <w:sz w:val="28"/>
          <w:szCs w:val="28"/>
        </w:rPr>
        <w:t xml:space="preserve">составило </w:t>
      </w:r>
      <w:r w:rsidR="00372239">
        <w:rPr>
          <w:sz w:val="28"/>
          <w:szCs w:val="28"/>
        </w:rPr>
        <w:t>53</w:t>
      </w:r>
      <w:r w:rsidR="009D78FD" w:rsidRPr="005C4138">
        <w:rPr>
          <w:sz w:val="28"/>
          <w:szCs w:val="28"/>
        </w:rPr>
        <w:t>%.</w:t>
      </w:r>
      <w:r w:rsidR="005C4138" w:rsidRPr="005C4138">
        <w:rPr>
          <w:sz w:val="28"/>
          <w:szCs w:val="28"/>
        </w:rPr>
        <w:t xml:space="preserve"> </w:t>
      </w:r>
    </w:p>
    <w:p w:rsidR="002512B6" w:rsidRPr="00442936" w:rsidRDefault="002512B6" w:rsidP="002512B6">
      <w:pPr>
        <w:pStyle w:val="33"/>
        <w:shd w:val="clear" w:color="auto" w:fill="auto"/>
        <w:ind w:right="0"/>
        <w:rPr>
          <w:color w:val="auto"/>
          <w:szCs w:val="28"/>
        </w:rPr>
      </w:pPr>
    </w:p>
    <w:p w:rsidR="002512B6" w:rsidRPr="00442936" w:rsidRDefault="002512B6" w:rsidP="002512B6">
      <w:pPr>
        <w:pStyle w:val="33"/>
        <w:shd w:val="clear" w:color="auto" w:fill="auto"/>
        <w:ind w:right="0"/>
        <w:rPr>
          <w:color w:val="auto"/>
          <w:szCs w:val="28"/>
        </w:rPr>
      </w:pPr>
      <w:r w:rsidRPr="00442936">
        <w:rPr>
          <w:color w:val="auto"/>
          <w:szCs w:val="28"/>
        </w:rPr>
        <w:t xml:space="preserve">  </w:t>
      </w:r>
      <w:r w:rsidR="005E3CC0" w:rsidRPr="00442936">
        <w:rPr>
          <w:color w:val="auto"/>
          <w:szCs w:val="28"/>
        </w:rPr>
        <w:t xml:space="preserve">  </w:t>
      </w:r>
      <w:r w:rsidR="005E3CC0" w:rsidRPr="005D67BD">
        <w:rPr>
          <w:color w:val="auto"/>
          <w:szCs w:val="28"/>
          <w:highlight w:val="yellow"/>
        </w:rPr>
        <w:t xml:space="preserve">Психических и поведенческих расстройств </w:t>
      </w:r>
      <w:proofErr w:type="gramStart"/>
      <w:r w:rsidR="005E3CC0" w:rsidRPr="005D67BD">
        <w:rPr>
          <w:color w:val="auto"/>
          <w:szCs w:val="28"/>
          <w:highlight w:val="yellow"/>
        </w:rPr>
        <w:t>вызванными</w:t>
      </w:r>
      <w:proofErr w:type="gramEnd"/>
      <w:r w:rsidR="005E3CC0" w:rsidRPr="005D67BD">
        <w:rPr>
          <w:color w:val="auto"/>
          <w:szCs w:val="28"/>
          <w:highlight w:val="yellow"/>
        </w:rPr>
        <w:t xml:space="preserve"> употреблением психоактивных веществ за 2018 год</w:t>
      </w:r>
      <w:r w:rsidR="00372239" w:rsidRPr="005D67BD">
        <w:rPr>
          <w:color w:val="auto"/>
          <w:szCs w:val="28"/>
          <w:highlight w:val="yellow"/>
        </w:rPr>
        <w:t xml:space="preserve"> </w:t>
      </w:r>
      <w:r w:rsidR="005E3CC0" w:rsidRPr="005D67BD">
        <w:rPr>
          <w:color w:val="auto"/>
          <w:szCs w:val="28"/>
          <w:highlight w:val="yellow"/>
        </w:rPr>
        <w:t xml:space="preserve"> зарегистрированно </w:t>
      </w:r>
      <w:r w:rsidR="00372239" w:rsidRPr="005D67BD">
        <w:rPr>
          <w:color w:val="auto"/>
          <w:szCs w:val="28"/>
          <w:highlight w:val="yellow"/>
        </w:rPr>
        <w:t>140</w:t>
      </w:r>
      <w:r w:rsidR="005E3CC0" w:rsidRPr="005D67BD">
        <w:rPr>
          <w:color w:val="auto"/>
          <w:szCs w:val="28"/>
          <w:highlight w:val="yellow"/>
        </w:rPr>
        <w:t xml:space="preserve"> (</w:t>
      </w:r>
      <w:r w:rsidR="00F26D62" w:rsidRPr="005D67BD">
        <w:rPr>
          <w:szCs w:val="28"/>
          <w:highlight w:val="yellow"/>
        </w:rPr>
        <w:t xml:space="preserve">2016г.-407; </w:t>
      </w:r>
      <w:r w:rsidR="005E3CC0" w:rsidRPr="005D67BD">
        <w:rPr>
          <w:color w:val="auto"/>
          <w:szCs w:val="28"/>
          <w:highlight w:val="yellow"/>
        </w:rPr>
        <w:t>201</w:t>
      </w:r>
      <w:r w:rsidR="006A0F7B" w:rsidRPr="005D67BD">
        <w:rPr>
          <w:color w:val="auto"/>
          <w:szCs w:val="28"/>
          <w:highlight w:val="yellow"/>
        </w:rPr>
        <w:t>7</w:t>
      </w:r>
      <w:r w:rsidR="005E3CC0" w:rsidRPr="005D67BD">
        <w:rPr>
          <w:color w:val="auto"/>
          <w:szCs w:val="28"/>
          <w:highlight w:val="yellow"/>
        </w:rPr>
        <w:t>г.-</w:t>
      </w:r>
      <w:r w:rsidR="005C7137" w:rsidRPr="005D67BD">
        <w:rPr>
          <w:color w:val="auto"/>
          <w:szCs w:val="28"/>
          <w:highlight w:val="yellow"/>
        </w:rPr>
        <w:t>3</w:t>
      </w:r>
      <w:r w:rsidR="002A3DAC" w:rsidRPr="005D67BD">
        <w:rPr>
          <w:color w:val="auto"/>
          <w:szCs w:val="28"/>
          <w:highlight w:val="yellow"/>
        </w:rPr>
        <w:t>12</w:t>
      </w:r>
      <w:r w:rsidR="005E3CC0" w:rsidRPr="005D67BD">
        <w:rPr>
          <w:color w:val="auto"/>
          <w:szCs w:val="28"/>
          <w:highlight w:val="yellow"/>
        </w:rPr>
        <w:t xml:space="preserve">) случаев. </w:t>
      </w:r>
      <w:r w:rsidR="005C7137" w:rsidRPr="005D67BD">
        <w:rPr>
          <w:color w:val="auto"/>
          <w:szCs w:val="28"/>
          <w:highlight w:val="yellow"/>
        </w:rPr>
        <w:t>Из них с алкоголем -8</w:t>
      </w:r>
      <w:r w:rsidR="002A3DAC" w:rsidRPr="005D67BD">
        <w:rPr>
          <w:color w:val="auto"/>
          <w:szCs w:val="28"/>
          <w:highlight w:val="yellow"/>
        </w:rPr>
        <w:t>5</w:t>
      </w:r>
      <w:r w:rsidR="005C7137" w:rsidRPr="005D67BD">
        <w:rPr>
          <w:color w:val="auto"/>
          <w:szCs w:val="28"/>
          <w:highlight w:val="yellow"/>
        </w:rPr>
        <w:t xml:space="preserve"> (</w:t>
      </w:r>
      <w:r w:rsidR="00F26D62" w:rsidRPr="005D67BD">
        <w:rPr>
          <w:szCs w:val="28"/>
          <w:highlight w:val="yellow"/>
        </w:rPr>
        <w:t xml:space="preserve">2016г.-284; </w:t>
      </w:r>
      <w:r w:rsidR="005C7137" w:rsidRPr="005D67BD">
        <w:rPr>
          <w:color w:val="auto"/>
          <w:szCs w:val="28"/>
          <w:highlight w:val="yellow"/>
        </w:rPr>
        <w:t>2017г.-1</w:t>
      </w:r>
      <w:r w:rsidR="002A3DAC" w:rsidRPr="005D67BD">
        <w:rPr>
          <w:color w:val="auto"/>
          <w:szCs w:val="28"/>
          <w:highlight w:val="yellow"/>
        </w:rPr>
        <w:t>90</w:t>
      </w:r>
      <w:r w:rsidR="005C7137" w:rsidRPr="005D67BD">
        <w:rPr>
          <w:color w:val="auto"/>
          <w:szCs w:val="28"/>
          <w:highlight w:val="yellow"/>
        </w:rPr>
        <w:t>), с наркотиками-5</w:t>
      </w:r>
      <w:r w:rsidR="002A3DAC" w:rsidRPr="005D67BD">
        <w:rPr>
          <w:color w:val="auto"/>
          <w:szCs w:val="28"/>
          <w:highlight w:val="yellow"/>
        </w:rPr>
        <w:t>5</w:t>
      </w:r>
      <w:r w:rsidR="005C7137" w:rsidRPr="005D67BD">
        <w:rPr>
          <w:color w:val="auto"/>
          <w:szCs w:val="28"/>
          <w:highlight w:val="yellow"/>
        </w:rPr>
        <w:t xml:space="preserve"> (</w:t>
      </w:r>
      <w:r w:rsidR="00F26D62" w:rsidRPr="005D67BD">
        <w:rPr>
          <w:szCs w:val="28"/>
          <w:highlight w:val="yellow"/>
        </w:rPr>
        <w:t xml:space="preserve">2016г.-123; </w:t>
      </w:r>
      <w:r w:rsidR="005C7137" w:rsidRPr="005D67BD">
        <w:rPr>
          <w:color w:val="auto"/>
          <w:szCs w:val="28"/>
          <w:highlight w:val="yellow"/>
        </w:rPr>
        <w:t>2017г.-122)</w:t>
      </w:r>
      <w:r w:rsidR="00F26D62" w:rsidRPr="005D67BD">
        <w:rPr>
          <w:color w:val="auto"/>
          <w:szCs w:val="28"/>
          <w:highlight w:val="yellow"/>
        </w:rPr>
        <w:t xml:space="preserve"> случаев</w:t>
      </w:r>
      <w:r w:rsidR="005C7137" w:rsidRPr="005D67BD">
        <w:rPr>
          <w:color w:val="auto"/>
          <w:szCs w:val="28"/>
          <w:highlight w:val="yellow"/>
        </w:rPr>
        <w:t xml:space="preserve">.   </w:t>
      </w:r>
      <w:r w:rsidRPr="005D67BD">
        <w:rPr>
          <w:color w:val="auto"/>
          <w:szCs w:val="28"/>
          <w:highlight w:val="yellow"/>
        </w:rPr>
        <w:t xml:space="preserve">Первичная заболеваемость психическими и поведенческими расстройствами (ППР), вызванными употреблением психоактивных веществ </w:t>
      </w:r>
      <w:r w:rsidR="005E3CC0" w:rsidRPr="005D67BD">
        <w:rPr>
          <w:color w:val="auto"/>
          <w:szCs w:val="28"/>
          <w:highlight w:val="yellow"/>
        </w:rPr>
        <w:t xml:space="preserve">за </w:t>
      </w:r>
      <w:r w:rsidR="005C7137" w:rsidRPr="005D67BD">
        <w:rPr>
          <w:color w:val="auto"/>
          <w:szCs w:val="28"/>
          <w:highlight w:val="yellow"/>
        </w:rPr>
        <w:t>1</w:t>
      </w:r>
      <w:r w:rsidR="002A3DAC" w:rsidRPr="005D67BD">
        <w:rPr>
          <w:color w:val="auto"/>
          <w:szCs w:val="28"/>
          <w:highlight w:val="yellow"/>
        </w:rPr>
        <w:t>2</w:t>
      </w:r>
      <w:r w:rsidR="005E3CC0" w:rsidRPr="005D67BD">
        <w:rPr>
          <w:color w:val="auto"/>
          <w:szCs w:val="28"/>
          <w:highlight w:val="yellow"/>
        </w:rPr>
        <w:t xml:space="preserve"> месяцев 2018 года составила </w:t>
      </w:r>
      <w:r w:rsidR="002A3DAC" w:rsidRPr="005D67BD">
        <w:rPr>
          <w:color w:val="auto"/>
          <w:szCs w:val="28"/>
          <w:highlight w:val="yellow"/>
        </w:rPr>
        <w:t>22,8</w:t>
      </w:r>
      <w:r w:rsidRPr="005D67BD">
        <w:rPr>
          <w:color w:val="auto"/>
          <w:szCs w:val="28"/>
          <w:highlight w:val="yellow"/>
        </w:rPr>
        <w:t xml:space="preserve">  (</w:t>
      </w:r>
      <w:r w:rsidR="00F26D62" w:rsidRPr="005D67BD">
        <w:rPr>
          <w:szCs w:val="28"/>
          <w:highlight w:val="yellow"/>
        </w:rPr>
        <w:t xml:space="preserve">2016г.-67,0; </w:t>
      </w:r>
      <w:r w:rsidR="002A3DAC" w:rsidRPr="005D67BD">
        <w:rPr>
          <w:color w:val="auto"/>
          <w:szCs w:val="28"/>
          <w:highlight w:val="yellow"/>
        </w:rPr>
        <w:t>2017г.</w:t>
      </w:r>
      <w:r w:rsidRPr="005D67BD">
        <w:rPr>
          <w:color w:val="auto"/>
          <w:szCs w:val="28"/>
          <w:highlight w:val="yellow"/>
        </w:rPr>
        <w:t>-</w:t>
      </w:r>
      <w:r w:rsidR="002A3DAC" w:rsidRPr="005D67BD">
        <w:rPr>
          <w:color w:val="auto"/>
          <w:szCs w:val="28"/>
          <w:highlight w:val="yellow"/>
        </w:rPr>
        <w:t>50,7</w:t>
      </w:r>
      <w:r w:rsidRPr="005D67BD">
        <w:rPr>
          <w:color w:val="auto"/>
          <w:szCs w:val="28"/>
          <w:highlight w:val="yellow"/>
        </w:rPr>
        <w:t>) на 100 тыс. населения.</w:t>
      </w:r>
      <w:r w:rsidR="006A0F7B" w:rsidRPr="005D67BD">
        <w:rPr>
          <w:color w:val="auto"/>
          <w:szCs w:val="28"/>
          <w:highlight w:val="yellow"/>
        </w:rPr>
        <w:t xml:space="preserve"> </w:t>
      </w:r>
      <w:r w:rsidR="00F26D62" w:rsidRPr="005D67BD">
        <w:rPr>
          <w:szCs w:val="28"/>
          <w:highlight w:val="yellow"/>
        </w:rPr>
        <w:t xml:space="preserve">Снижение в 2018 году в сравнении с 2017 годом составило </w:t>
      </w:r>
      <w:r w:rsidR="000D6FE2" w:rsidRPr="005D67BD">
        <w:rPr>
          <w:color w:val="auto"/>
          <w:szCs w:val="28"/>
          <w:highlight w:val="yellow"/>
        </w:rPr>
        <w:t>55</w:t>
      </w:r>
      <w:r w:rsidR="006A0F7B" w:rsidRPr="005D67BD">
        <w:rPr>
          <w:color w:val="auto"/>
          <w:szCs w:val="28"/>
          <w:highlight w:val="yellow"/>
        </w:rPr>
        <w:t>%.</w:t>
      </w:r>
      <w:r w:rsidR="006A0F7B" w:rsidRPr="00442936">
        <w:rPr>
          <w:color w:val="auto"/>
          <w:szCs w:val="28"/>
        </w:rPr>
        <w:t xml:space="preserve"> </w:t>
      </w:r>
      <w:r w:rsidR="000D6FE2">
        <w:rPr>
          <w:color w:val="auto"/>
          <w:szCs w:val="28"/>
        </w:rPr>
        <w:t xml:space="preserve"> </w:t>
      </w:r>
    </w:p>
    <w:p w:rsidR="008D49AF" w:rsidRPr="00442936" w:rsidRDefault="008D49AF" w:rsidP="002512B6">
      <w:pPr>
        <w:pStyle w:val="33"/>
        <w:shd w:val="clear" w:color="auto" w:fill="auto"/>
        <w:ind w:right="0"/>
        <w:rPr>
          <w:color w:val="auto"/>
          <w:szCs w:val="28"/>
        </w:rPr>
      </w:pPr>
    </w:p>
    <w:p w:rsidR="00B32125" w:rsidRPr="005D67BD" w:rsidRDefault="00B32125" w:rsidP="00850AF5">
      <w:pPr>
        <w:pStyle w:val="af8"/>
        <w:jc w:val="both"/>
        <w:rPr>
          <w:sz w:val="28"/>
          <w:szCs w:val="28"/>
          <w:highlight w:val="yellow"/>
        </w:rPr>
      </w:pPr>
      <w:r>
        <w:rPr>
          <w:sz w:val="28"/>
          <w:szCs w:val="28"/>
        </w:rPr>
        <w:t xml:space="preserve">   </w:t>
      </w:r>
      <w:r w:rsidR="006252B6" w:rsidRPr="005D67BD">
        <w:rPr>
          <w:sz w:val="28"/>
          <w:szCs w:val="28"/>
          <w:highlight w:val="yellow"/>
        </w:rPr>
        <w:t>Число</w:t>
      </w:r>
      <w:r w:rsidR="002512B6" w:rsidRPr="005D67BD">
        <w:rPr>
          <w:sz w:val="28"/>
          <w:szCs w:val="28"/>
          <w:highlight w:val="yellow"/>
        </w:rPr>
        <w:t xml:space="preserve"> лиц с ППР состоящих на психиатрическом учёте </w:t>
      </w:r>
      <w:proofErr w:type="gramStart"/>
      <w:r w:rsidR="002512B6" w:rsidRPr="005D67BD">
        <w:rPr>
          <w:sz w:val="28"/>
          <w:szCs w:val="28"/>
          <w:highlight w:val="yellow"/>
        </w:rPr>
        <w:t xml:space="preserve">на </w:t>
      </w:r>
      <w:r w:rsidR="006252B6" w:rsidRPr="005D67BD">
        <w:rPr>
          <w:sz w:val="28"/>
          <w:szCs w:val="28"/>
          <w:highlight w:val="yellow"/>
        </w:rPr>
        <w:t>конец</w:t>
      </w:r>
      <w:proofErr w:type="gramEnd"/>
      <w:r w:rsidR="006252B6" w:rsidRPr="005D67BD">
        <w:rPr>
          <w:sz w:val="28"/>
          <w:szCs w:val="28"/>
          <w:highlight w:val="yellow"/>
        </w:rPr>
        <w:t xml:space="preserve"> </w:t>
      </w:r>
      <w:r w:rsidR="007C5190" w:rsidRPr="005D67BD">
        <w:rPr>
          <w:sz w:val="28"/>
          <w:szCs w:val="28"/>
          <w:highlight w:val="yellow"/>
        </w:rPr>
        <w:t>2018</w:t>
      </w:r>
      <w:r w:rsidR="002512B6" w:rsidRPr="005D67BD">
        <w:rPr>
          <w:sz w:val="28"/>
          <w:szCs w:val="28"/>
          <w:highlight w:val="yellow"/>
        </w:rPr>
        <w:t xml:space="preserve"> год</w:t>
      </w:r>
      <w:r w:rsidRPr="005D67BD">
        <w:rPr>
          <w:sz w:val="28"/>
          <w:szCs w:val="28"/>
          <w:highlight w:val="yellow"/>
        </w:rPr>
        <w:t>а</w:t>
      </w:r>
      <w:r w:rsidR="002512B6" w:rsidRPr="005D67BD">
        <w:rPr>
          <w:sz w:val="28"/>
          <w:szCs w:val="28"/>
          <w:highlight w:val="yellow"/>
        </w:rPr>
        <w:t xml:space="preserve"> составляет </w:t>
      </w:r>
      <w:r w:rsidR="008E2F3F" w:rsidRPr="005D67BD">
        <w:rPr>
          <w:sz w:val="28"/>
          <w:szCs w:val="28"/>
          <w:highlight w:val="yellow"/>
        </w:rPr>
        <w:t>5498</w:t>
      </w:r>
      <w:r w:rsidR="002512B6" w:rsidRPr="005D67BD">
        <w:rPr>
          <w:sz w:val="28"/>
          <w:szCs w:val="28"/>
          <w:highlight w:val="yellow"/>
        </w:rPr>
        <w:t xml:space="preserve"> (</w:t>
      </w:r>
      <w:r w:rsidR="006252B6" w:rsidRPr="005D67BD">
        <w:rPr>
          <w:sz w:val="28"/>
          <w:szCs w:val="28"/>
          <w:highlight w:val="yellow"/>
        </w:rPr>
        <w:t xml:space="preserve">2016г.-5530; </w:t>
      </w:r>
      <w:r w:rsidR="007C5190" w:rsidRPr="005D67BD">
        <w:rPr>
          <w:sz w:val="28"/>
          <w:szCs w:val="28"/>
          <w:highlight w:val="yellow"/>
        </w:rPr>
        <w:t>201</w:t>
      </w:r>
      <w:r w:rsidR="006A0F7B" w:rsidRPr="005D67BD">
        <w:rPr>
          <w:sz w:val="28"/>
          <w:szCs w:val="28"/>
          <w:highlight w:val="yellow"/>
        </w:rPr>
        <w:t>7</w:t>
      </w:r>
      <w:r w:rsidR="007C5190" w:rsidRPr="005D67BD">
        <w:rPr>
          <w:sz w:val="28"/>
          <w:szCs w:val="28"/>
          <w:highlight w:val="yellow"/>
        </w:rPr>
        <w:t>г</w:t>
      </w:r>
      <w:r w:rsidR="008E2F3F" w:rsidRPr="005D67BD">
        <w:rPr>
          <w:sz w:val="28"/>
          <w:szCs w:val="28"/>
          <w:highlight w:val="yellow"/>
        </w:rPr>
        <w:t>.</w:t>
      </w:r>
      <w:r w:rsidR="002512B6" w:rsidRPr="005D67BD">
        <w:rPr>
          <w:sz w:val="28"/>
          <w:szCs w:val="28"/>
          <w:highlight w:val="yellow"/>
        </w:rPr>
        <w:t>–</w:t>
      </w:r>
      <w:r w:rsidRPr="005D67BD">
        <w:rPr>
          <w:sz w:val="28"/>
          <w:szCs w:val="28"/>
          <w:highlight w:val="yellow"/>
        </w:rPr>
        <w:t>557</w:t>
      </w:r>
      <w:r w:rsidR="008E2F3F" w:rsidRPr="005D67BD">
        <w:rPr>
          <w:sz w:val="28"/>
          <w:szCs w:val="28"/>
          <w:highlight w:val="yellow"/>
        </w:rPr>
        <w:t>5</w:t>
      </w:r>
      <w:r w:rsidR="002512B6" w:rsidRPr="005D67BD">
        <w:rPr>
          <w:sz w:val="28"/>
          <w:szCs w:val="28"/>
          <w:highlight w:val="yellow"/>
        </w:rPr>
        <w:t>) человек. Показатель контингента</w:t>
      </w:r>
      <w:r w:rsidR="00DB57F9" w:rsidRPr="005D67BD">
        <w:rPr>
          <w:sz w:val="28"/>
          <w:szCs w:val="28"/>
          <w:highlight w:val="yellow"/>
        </w:rPr>
        <w:t xml:space="preserve"> составляет</w:t>
      </w:r>
      <w:r w:rsidR="002512B6" w:rsidRPr="005D67BD">
        <w:rPr>
          <w:sz w:val="28"/>
          <w:szCs w:val="28"/>
          <w:highlight w:val="yellow"/>
        </w:rPr>
        <w:t xml:space="preserve"> </w:t>
      </w:r>
      <w:r w:rsidR="004E738C" w:rsidRPr="005D67BD">
        <w:rPr>
          <w:sz w:val="28"/>
          <w:szCs w:val="28"/>
          <w:highlight w:val="yellow"/>
        </w:rPr>
        <w:t>887,5</w:t>
      </w:r>
      <w:r w:rsidR="002512B6" w:rsidRPr="005D67BD">
        <w:rPr>
          <w:sz w:val="28"/>
          <w:szCs w:val="28"/>
          <w:highlight w:val="yellow"/>
        </w:rPr>
        <w:t xml:space="preserve"> (</w:t>
      </w:r>
      <w:r w:rsidR="006252B6" w:rsidRPr="005D67BD">
        <w:rPr>
          <w:sz w:val="28"/>
          <w:szCs w:val="28"/>
          <w:highlight w:val="yellow"/>
        </w:rPr>
        <w:t xml:space="preserve">2016г.-910,2; </w:t>
      </w:r>
      <w:r w:rsidR="004E738C" w:rsidRPr="005D67BD">
        <w:rPr>
          <w:sz w:val="28"/>
          <w:szCs w:val="28"/>
          <w:highlight w:val="yellow"/>
        </w:rPr>
        <w:t>2017г</w:t>
      </w:r>
      <w:r w:rsidR="002512B6" w:rsidRPr="005D67BD">
        <w:rPr>
          <w:sz w:val="28"/>
          <w:szCs w:val="28"/>
          <w:highlight w:val="yellow"/>
        </w:rPr>
        <w:t>–</w:t>
      </w:r>
      <w:r w:rsidR="004E738C" w:rsidRPr="005D67BD">
        <w:rPr>
          <w:sz w:val="28"/>
          <w:szCs w:val="28"/>
          <w:highlight w:val="yellow"/>
        </w:rPr>
        <w:t>899,9</w:t>
      </w:r>
      <w:r w:rsidR="002512B6" w:rsidRPr="005D67BD">
        <w:rPr>
          <w:sz w:val="28"/>
          <w:szCs w:val="28"/>
          <w:highlight w:val="yellow"/>
        </w:rPr>
        <w:t>) на 100 тыс. населения.</w:t>
      </w:r>
      <w:r w:rsidR="006A0F7B" w:rsidRPr="005D67BD">
        <w:rPr>
          <w:sz w:val="28"/>
          <w:szCs w:val="28"/>
          <w:highlight w:val="yellow"/>
        </w:rPr>
        <w:t xml:space="preserve"> </w:t>
      </w:r>
      <w:r w:rsidR="00850AF5" w:rsidRPr="005D67BD">
        <w:rPr>
          <w:sz w:val="28"/>
          <w:szCs w:val="28"/>
          <w:highlight w:val="yellow"/>
        </w:rPr>
        <w:t xml:space="preserve">Количество контингента больных с психическими и поведенческими расстройствами находящихся под динамическим наблюдением </w:t>
      </w:r>
      <w:r w:rsidR="009C18D0" w:rsidRPr="005D67BD">
        <w:rPr>
          <w:sz w:val="28"/>
          <w:szCs w:val="28"/>
          <w:highlight w:val="yellow"/>
        </w:rPr>
        <w:t xml:space="preserve">в 2018 году в сравнении с 2017 годом </w:t>
      </w:r>
      <w:r w:rsidR="00850AF5" w:rsidRPr="005D67BD">
        <w:rPr>
          <w:sz w:val="28"/>
          <w:szCs w:val="28"/>
          <w:highlight w:val="yellow"/>
        </w:rPr>
        <w:t xml:space="preserve">снизился на </w:t>
      </w:r>
      <w:r w:rsidRPr="005D67BD">
        <w:rPr>
          <w:sz w:val="28"/>
          <w:szCs w:val="28"/>
          <w:highlight w:val="yellow"/>
        </w:rPr>
        <w:t>1,4</w:t>
      </w:r>
      <w:r w:rsidR="00850AF5" w:rsidRPr="005D67BD">
        <w:rPr>
          <w:sz w:val="28"/>
          <w:szCs w:val="28"/>
          <w:highlight w:val="yellow"/>
        </w:rPr>
        <w:t>%</w:t>
      </w:r>
      <w:r w:rsidR="009C18D0" w:rsidRPr="005D67BD">
        <w:rPr>
          <w:sz w:val="28"/>
          <w:szCs w:val="28"/>
          <w:highlight w:val="yellow"/>
        </w:rPr>
        <w:t>.</w:t>
      </w:r>
    </w:p>
    <w:p w:rsidR="008E2F3F" w:rsidRPr="005D67BD" w:rsidRDefault="002512B6" w:rsidP="00850AF5">
      <w:pPr>
        <w:pStyle w:val="af8"/>
        <w:jc w:val="both"/>
        <w:rPr>
          <w:sz w:val="28"/>
          <w:szCs w:val="28"/>
          <w:highlight w:val="yellow"/>
        </w:rPr>
      </w:pPr>
      <w:r w:rsidRPr="005D67BD">
        <w:rPr>
          <w:sz w:val="28"/>
          <w:szCs w:val="28"/>
          <w:highlight w:val="yellow"/>
        </w:rPr>
        <w:t xml:space="preserve">    </w:t>
      </w:r>
    </w:p>
    <w:p w:rsidR="00850AF5" w:rsidRPr="00442936" w:rsidRDefault="008E2F3F" w:rsidP="00850AF5">
      <w:pPr>
        <w:pStyle w:val="af8"/>
        <w:jc w:val="both"/>
        <w:rPr>
          <w:sz w:val="28"/>
          <w:szCs w:val="28"/>
        </w:rPr>
      </w:pPr>
      <w:r w:rsidRPr="005D67BD">
        <w:rPr>
          <w:sz w:val="28"/>
          <w:szCs w:val="28"/>
          <w:highlight w:val="yellow"/>
        </w:rPr>
        <w:t xml:space="preserve">    </w:t>
      </w:r>
      <w:r w:rsidR="002512B6" w:rsidRPr="005D67BD">
        <w:rPr>
          <w:sz w:val="28"/>
          <w:szCs w:val="28"/>
          <w:highlight w:val="yellow"/>
        </w:rPr>
        <w:t xml:space="preserve">На наркологическом  учёте </w:t>
      </w:r>
      <w:proofErr w:type="gramStart"/>
      <w:r w:rsidR="002512B6" w:rsidRPr="005D67BD">
        <w:rPr>
          <w:sz w:val="28"/>
          <w:szCs w:val="28"/>
          <w:highlight w:val="yellow"/>
        </w:rPr>
        <w:t xml:space="preserve">на </w:t>
      </w:r>
      <w:r w:rsidR="006369A9" w:rsidRPr="005D67BD">
        <w:rPr>
          <w:sz w:val="28"/>
          <w:szCs w:val="28"/>
          <w:highlight w:val="yellow"/>
        </w:rPr>
        <w:t>конец</w:t>
      </w:r>
      <w:proofErr w:type="gramEnd"/>
      <w:r w:rsidR="006369A9" w:rsidRPr="005D67BD">
        <w:rPr>
          <w:sz w:val="28"/>
          <w:szCs w:val="28"/>
          <w:highlight w:val="yellow"/>
        </w:rPr>
        <w:t xml:space="preserve"> </w:t>
      </w:r>
      <w:r w:rsidR="008F54D5" w:rsidRPr="005D67BD">
        <w:rPr>
          <w:sz w:val="28"/>
          <w:szCs w:val="28"/>
          <w:highlight w:val="yellow"/>
        </w:rPr>
        <w:t>2018</w:t>
      </w:r>
      <w:r w:rsidR="002512B6" w:rsidRPr="005D67BD">
        <w:rPr>
          <w:sz w:val="28"/>
          <w:szCs w:val="28"/>
          <w:highlight w:val="yellow"/>
        </w:rPr>
        <w:t xml:space="preserve"> год состоит </w:t>
      </w:r>
      <w:r w:rsidR="00B32125" w:rsidRPr="005D67BD">
        <w:rPr>
          <w:sz w:val="28"/>
          <w:szCs w:val="28"/>
          <w:highlight w:val="yellow"/>
        </w:rPr>
        <w:t>3</w:t>
      </w:r>
      <w:r w:rsidR="00DB57F9" w:rsidRPr="005D67BD">
        <w:rPr>
          <w:sz w:val="28"/>
          <w:szCs w:val="28"/>
          <w:highlight w:val="yellow"/>
        </w:rPr>
        <w:t>471</w:t>
      </w:r>
      <w:r w:rsidR="002512B6" w:rsidRPr="005D67BD">
        <w:rPr>
          <w:sz w:val="28"/>
          <w:szCs w:val="28"/>
          <w:highlight w:val="yellow"/>
        </w:rPr>
        <w:t xml:space="preserve"> (</w:t>
      </w:r>
      <w:r w:rsidR="006369A9" w:rsidRPr="005D67BD">
        <w:rPr>
          <w:sz w:val="28"/>
          <w:szCs w:val="28"/>
          <w:highlight w:val="yellow"/>
        </w:rPr>
        <w:t xml:space="preserve">2016г.-4364; </w:t>
      </w:r>
      <w:r w:rsidR="00DB57F9" w:rsidRPr="005D67BD">
        <w:rPr>
          <w:sz w:val="28"/>
          <w:szCs w:val="28"/>
          <w:highlight w:val="yellow"/>
        </w:rPr>
        <w:t xml:space="preserve">2017г </w:t>
      </w:r>
      <w:r w:rsidR="002512B6" w:rsidRPr="005D67BD">
        <w:rPr>
          <w:sz w:val="28"/>
          <w:szCs w:val="28"/>
          <w:highlight w:val="yellow"/>
        </w:rPr>
        <w:t>-</w:t>
      </w:r>
      <w:r w:rsidR="00DB57F9" w:rsidRPr="005D67BD">
        <w:rPr>
          <w:sz w:val="28"/>
          <w:szCs w:val="28"/>
          <w:highlight w:val="yellow"/>
        </w:rPr>
        <w:t>3974</w:t>
      </w:r>
      <w:r w:rsidR="002512B6" w:rsidRPr="005D67BD">
        <w:rPr>
          <w:sz w:val="28"/>
          <w:szCs w:val="28"/>
          <w:highlight w:val="yellow"/>
        </w:rPr>
        <w:t xml:space="preserve">) лиц с психическими и поведенческими расстройствами вследствие потребления психоактивных веществ. Показатель контингента составляет   </w:t>
      </w:r>
      <w:r w:rsidR="00DB57F9" w:rsidRPr="005D67BD">
        <w:rPr>
          <w:sz w:val="28"/>
          <w:szCs w:val="28"/>
          <w:highlight w:val="yellow"/>
        </w:rPr>
        <w:t>560,3</w:t>
      </w:r>
      <w:r w:rsidR="002512B6" w:rsidRPr="005D67BD">
        <w:rPr>
          <w:sz w:val="28"/>
          <w:szCs w:val="28"/>
          <w:highlight w:val="yellow"/>
        </w:rPr>
        <w:t xml:space="preserve"> (</w:t>
      </w:r>
      <w:r w:rsidR="006369A9" w:rsidRPr="005D67BD">
        <w:rPr>
          <w:sz w:val="28"/>
          <w:szCs w:val="28"/>
          <w:highlight w:val="yellow"/>
        </w:rPr>
        <w:t xml:space="preserve">2016г.-718,3; </w:t>
      </w:r>
      <w:r w:rsidR="002512B6" w:rsidRPr="005D67BD">
        <w:rPr>
          <w:sz w:val="28"/>
          <w:szCs w:val="28"/>
          <w:highlight w:val="yellow"/>
        </w:rPr>
        <w:t>201</w:t>
      </w:r>
      <w:r w:rsidR="00B32125" w:rsidRPr="005D67BD">
        <w:rPr>
          <w:sz w:val="28"/>
          <w:szCs w:val="28"/>
          <w:highlight w:val="yellow"/>
        </w:rPr>
        <w:t>7</w:t>
      </w:r>
      <w:r w:rsidR="002512B6" w:rsidRPr="005D67BD">
        <w:rPr>
          <w:sz w:val="28"/>
          <w:szCs w:val="28"/>
          <w:highlight w:val="yellow"/>
        </w:rPr>
        <w:t>г.-</w:t>
      </w:r>
      <w:r w:rsidR="00DB57F9" w:rsidRPr="005D67BD">
        <w:rPr>
          <w:sz w:val="28"/>
          <w:szCs w:val="28"/>
          <w:highlight w:val="yellow"/>
        </w:rPr>
        <w:t>641,1</w:t>
      </w:r>
      <w:r w:rsidR="002512B6" w:rsidRPr="005D67BD">
        <w:rPr>
          <w:sz w:val="28"/>
          <w:szCs w:val="28"/>
          <w:highlight w:val="yellow"/>
        </w:rPr>
        <w:t>) на 100 тыс</w:t>
      </w:r>
      <w:proofErr w:type="gramStart"/>
      <w:r w:rsidR="002512B6" w:rsidRPr="005D67BD">
        <w:rPr>
          <w:sz w:val="28"/>
          <w:szCs w:val="28"/>
          <w:highlight w:val="yellow"/>
        </w:rPr>
        <w:t>.н</w:t>
      </w:r>
      <w:proofErr w:type="gramEnd"/>
      <w:r w:rsidR="002512B6" w:rsidRPr="005D67BD">
        <w:rPr>
          <w:sz w:val="28"/>
          <w:szCs w:val="28"/>
          <w:highlight w:val="yellow"/>
        </w:rPr>
        <w:t>ас</w:t>
      </w:r>
      <w:r w:rsidR="00C42BFF" w:rsidRPr="005D67BD">
        <w:rPr>
          <w:sz w:val="28"/>
          <w:szCs w:val="28"/>
          <w:highlight w:val="yellow"/>
        </w:rPr>
        <w:t>еления</w:t>
      </w:r>
      <w:r w:rsidR="002512B6" w:rsidRPr="005D67BD">
        <w:rPr>
          <w:sz w:val="28"/>
          <w:szCs w:val="28"/>
          <w:highlight w:val="yellow"/>
        </w:rPr>
        <w:t xml:space="preserve">. </w:t>
      </w:r>
      <w:r w:rsidR="00850AF5" w:rsidRPr="005D67BD">
        <w:rPr>
          <w:sz w:val="28"/>
          <w:szCs w:val="28"/>
          <w:highlight w:val="yellow"/>
        </w:rPr>
        <w:t xml:space="preserve">Количество контингента больных с психическими и поведенческими расстройствами в результате употребления ПАВ находящихся под динамическим наблюдением </w:t>
      </w:r>
      <w:r w:rsidR="006369A9" w:rsidRPr="005D67BD">
        <w:rPr>
          <w:sz w:val="28"/>
          <w:szCs w:val="28"/>
          <w:highlight w:val="yellow"/>
        </w:rPr>
        <w:t xml:space="preserve">в 2018 году в сравнении с 2017 годом </w:t>
      </w:r>
      <w:r w:rsidR="00850AF5" w:rsidRPr="005D67BD">
        <w:rPr>
          <w:sz w:val="28"/>
          <w:szCs w:val="28"/>
          <w:highlight w:val="yellow"/>
        </w:rPr>
        <w:t xml:space="preserve">снизилось на </w:t>
      </w:r>
      <w:r w:rsidR="00C42BFF" w:rsidRPr="005D67BD">
        <w:rPr>
          <w:sz w:val="28"/>
          <w:szCs w:val="28"/>
          <w:highlight w:val="yellow"/>
        </w:rPr>
        <w:t>12,6</w:t>
      </w:r>
      <w:r w:rsidR="00850AF5" w:rsidRPr="005D67BD">
        <w:rPr>
          <w:sz w:val="28"/>
          <w:szCs w:val="28"/>
          <w:highlight w:val="yellow"/>
        </w:rPr>
        <w:t>%.</w:t>
      </w:r>
      <w:r w:rsidR="00850AF5" w:rsidRPr="00442936">
        <w:rPr>
          <w:sz w:val="28"/>
          <w:szCs w:val="28"/>
        </w:rPr>
        <w:t xml:space="preserve">   </w:t>
      </w:r>
    </w:p>
    <w:p w:rsidR="003A5D39" w:rsidRPr="00C42BFF" w:rsidRDefault="00C42BFF" w:rsidP="00442936">
      <w:pPr>
        <w:pStyle w:val="af8"/>
        <w:jc w:val="both"/>
        <w:rPr>
          <w:snapToGrid w:val="0"/>
          <w:sz w:val="28"/>
          <w:szCs w:val="28"/>
        </w:rPr>
      </w:pPr>
      <w:r w:rsidRPr="00C42BFF">
        <w:rPr>
          <w:sz w:val="28"/>
          <w:szCs w:val="28"/>
        </w:rPr>
        <w:lastRenderedPageBreak/>
        <w:t xml:space="preserve">      </w:t>
      </w:r>
      <w:r w:rsidR="00DB57F9" w:rsidRPr="00C42BFF">
        <w:rPr>
          <w:sz w:val="28"/>
          <w:szCs w:val="28"/>
        </w:rPr>
        <w:t>По Государственной программе развития здравоохранения РК «</w:t>
      </w:r>
      <w:r w:rsidR="00DB57F9" w:rsidRPr="00C42BFF">
        <w:rPr>
          <w:sz w:val="28"/>
          <w:szCs w:val="28"/>
          <w:lang w:val="kk-KZ"/>
        </w:rPr>
        <w:t>Денсаулық</w:t>
      </w:r>
      <w:r w:rsidR="00DB57F9" w:rsidRPr="00C42BFF">
        <w:rPr>
          <w:sz w:val="28"/>
          <w:szCs w:val="28"/>
        </w:rPr>
        <w:t>» индикатор «</w:t>
      </w:r>
      <w:r w:rsidR="00DB57F9" w:rsidRPr="00C42BFF">
        <w:rPr>
          <w:iCs/>
          <w:color w:val="000000"/>
          <w:sz w:val="28"/>
          <w:szCs w:val="28"/>
        </w:rPr>
        <w:t xml:space="preserve">Количество лиц, состоящих на наркологическом учете с пагубным потреблением и зависимостью от наркотиков» </w:t>
      </w:r>
      <w:r w:rsidR="00DB57F9" w:rsidRPr="00C42BFF">
        <w:rPr>
          <w:sz w:val="28"/>
          <w:szCs w:val="28"/>
        </w:rPr>
        <w:t xml:space="preserve"> по плану составляет 128,5, фактическое выполнение</w:t>
      </w:r>
      <w:r w:rsidR="008E2C0E">
        <w:rPr>
          <w:sz w:val="28"/>
          <w:szCs w:val="28"/>
        </w:rPr>
        <w:t xml:space="preserve"> в 2016году -128,8; 2017году -128,5; </w:t>
      </w:r>
      <w:r w:rsidR="008E2C0E" w:rsidRPr="00C42BFF">
        <w:rPr>
          <w:sz w:val="28"/>
          <w:szCs w:val="28"/>
        </w:rPr>
        <w:t xml:space="preserve"> </w:t>
      </w:r>
      <w:r w:rsidR="00DB57F9" w:rsidRPr="00C42BFF">
        <w:rPr>
          <w:sz w:val="28"/>
          <w:szCs w:val="28"/>
        </w:rPr>
        <w:t xml:space="preserve"> </w:t>
      </w:r>
      <w:r w:rsidR="008E2C0E">
        <w:rPr>
          <w:sz w:val="28"/>
          <w:szCs w:val="28"/>
        </w:rPr>
        <w:t>2018 году -</w:t>
      </w:r>
      <w:r w:rsidR="00DB57F9" w:rsidRPr="00C42BFF">
        <w:rPr>
          <w:sz w:val="28"/>
          <w:szCs w:val="28"/>
        </w:rPr>
        <w:t>122,0</w:t>
      </w:r>
      <w:r w:rsidRPr="00C42BFF">
        <w:rPr>
          <w:sz w:val="28"/>
          <w:szCs w:val="28"/>
        </w:rPr>
        <w:t xml:space="preserve"> на 100 тыс</w:t>
      </w:r>
      <w:proofErr w:type="gramStart"/>
      <w:r w:rsidRPr="00C42BFF">
        <w:rPr>
          <w:sz w:val="28"/>
          <w:szCs w:val="28"/>
        </w:rPr>
        <w:t>.н</w:t>
      </w:r>
      <w:proofErr w:type="gramEnd"/>
      <w:r w:rsidRPr="00C42BFF">
        <w:rPr>
          <w:sz w:val="28"/>
          <w:szCs w:val="28"/>
        </w:rPr>
        <w:t>аселения.</w:t>
      </w:r>
    </w:p>
    <w:p w:rsidR="00DB57F9" w:rsidRPr="00EC3382" w:rsidRDefault="00DB57F9" w:rsidP="006B59C5">
      <w:pPr>
        <w:pStyle w:val="af8"/>
        <w:jc w:val="both"/>
        <w:rPr>
          <w:sz w:val="28"/>
          <w:szCs w:val="28"/>
        </w:rPr>
      </w:pPr>
      <w:r w:rsidRPr="00EC3382">
        <w:rPr>
          <w:sz w:val="28"/>
          <w:szCs w:val="28"/>
        </w:rPr>
        <w:t xml:space="preserve">   </w:t>
      </w:r>
      <w:r w:rsidR="00706A4A" w:rsidRPr="00EC3382">
        <w:rPr>
          <w:sz w:val="28"/>
          <w:szCs w:val="28"/>
        </w:rPr>
        <w:t>За период 2018 года снято 267 (</w:t>
      </w:r>
      <w:r w:rsidR="008E2C0E" w:rsidRPr="006252B6">
        <w:rPr>
          <w:sz w:val="28"/>
          <w:szCs w:val="28"/>
        </w:rPr>
        <w:t>2016г.-</w:t>
      </w:r>
      <w:r w:rsidR="008E2C0E">
        <w:rPr>
          <w:sz w:val="28"/>
          <w:szCs w:val="28"/>
        </w:rPr>
        <w:t xml:space="preserve">232; </w:t>
      </w:r>
      <w:r w:rsidR="00706A4A" w:rsidRPr="00EC3382">
        <w:rPr>
          <w:sz w:val="28"/>
          <w:szCs w:val="28"/>
        </w:rPr>
        <w:t>2017г.-280) пациентов  с психическими и поведенческими расстройствами. Из них со смертью-102 (</w:t>
      </w:r>
      <w:r w:rsidR="00567435" w:rsidRPr="006252B6">
        <w:rPr>
          <w:sz w:val="28"/>
          <w:szCs w:val="28"/>
        </w:rPr>
        <w:t>2016г.-</w:t>
      </w:r>
      <w:r w:rsidR="00567435">
        <w:rPr>
          <w:sz w:val="28"/>
          <w:szCs w:val="28"/>
        </w:rPr>
        <w:t>132; 2017г.-107)</w:t>
      </w:r>
      <w:r w:rsidR="00706A4A" w:rsidRPr="00EC3382">
        <w:rPr>
          <w:sz w:val="28"/>
          <w:szCs w:val="28"/>
        </w:rPr>
        <w:t>, с выздоровлением 47 (</w:t>
      </w:r>
      <w:r w:rsidR="00567435" w:rsidRPr="006252B6">
        <w:rPr>
          <w:sz w:val="28"/>
          <w:szCs w:val="28"/>
        </w:rPr>
        <w:t>2016г.-</w:t>
      </w:r>
      <w:r w:rsidR="00567435">
        <w:rPr>
          <w:sz w:val="28"/>
          <w:szCs w:val="28"/>
        </w:rPr>
        <w:t xml:space="preserve">60; </w:t>
      </w:r>
      <w:r w:rsidR="00706A4A" w:rsidRPr="00EC3382">
        <w:rPr>
          <w:sz w:val="28"/>
          <w:szCs w:val="28"/>
        </w:rPr>
        <w:t xml:space="preserve">2017г.-72). Удельный вес </w:t>
      </w:r>
      <w:proofErr w:type="gramStart"/>
      <w:r w:rsidR="00706A4A" w:rsidRPr="00EC3382">
        <w:rPr>
          <w:sz w:val="28"/>
          <w:szCs w:val="28"/>
        </w:rPr>
        <w:t>снятых</w:t>
      </w:r>
      <w:proofErr w:type="gramEnd"/>
      <w:r w:rsidR="00706A4A" w:rsidRPr="00EC3382">
        <w:rPr>
          <w:sz w:val="28"/>
          <w:szCs w:val="28"/>
        </w:rPr>
        <w:t xml:space="preserve"> с выздоровлением составляет 17,6 (</w:t>
      </w:r>
      <w:r w:rsidR="00567435" w:rsidRPr="006252B6">
        <w:rPr>
          <w:sz w:val="28"/>
          <w:szCs w:val="28"/>
        </w:rPr>
        <w:t>2016г.-</w:t>
      </w:r>
      <w:r w:rsidR="00747A96">
        <w:rPr>
          <w:sz w:val="28"/>
          <w:szCs w:val="28"/>
        </w:rPr>
        <w:t>25,9</w:t>
      </w:r>
      <w:r w:rsidR="00567435">
        <w:rPr>
          <w:sz w:val="28"/>
          <w:szCs w:val="28"/>
        </w:rPr>
        <w:t xml:space="preserve">; </w:t>
      </w:r>
      <w:r w:rsidR="00706A4A" w:rsidRPr="00EC3382">
        <w:rPr>
          <w:sz w:val="28"/>
          <w:szCs w:val="28"/>
        </w:rPr>
        <w:t xml:space="preserve">2017г.- 25,7). </w:t>
      </w:r>
      <w:r w:rsidR="00747A96">
        <w:rPr>
          <w:sz w:val="28"/>
          <w:szCs w:val="28"/>
        </w:rPr>
        <w:t xml:space="preserve"> В 2018 году в сравнении с 2017 годом</w:t>
      </w:r>
      <w:r w:rsidR="00747A96" w:rsidRPr="00442936">
        <w:rPr>
          <w:sz w:val="28"/>
          <w:szCs w:val="28"/>
        </w:rPr>
        <w:t xml:space="preserve"> </w:t>
      </w:r>
      <w:r w:rsidR="00747A96">
        <w:rPr>
          <w:sz w:val="28"/>
          <w:szCs w:val="28"/>
        </w:rPr>
        <w:t>с</w:t>
      </w:r>
      <w:r w:rsidR="00706A4A" w:rsidRPr="00EC3382">
        <w:rPr>
          <w:sz w:val="28"/>
          <w:szCs w:val="28"/>
        </w:rPr>
        <w:t>нижение составляет 31,5%.</w:t>
      </w:r>
    </w:p>
    <w:p w:rsidR="00EC3382" w:rsidRPr="00EC3382" w:rsidRDefault="00EC3382" w:rsidP="00EC3382">
      <w:pPr>
        <w:pStyle w:val="af8"/>
        <w:jc w:val="both"/>
        <w:rPr>
          <w:sz w:val="28"/>
          <w:szCs w:val="28"/>
        </w:rPr>
      </w:pPr>
      <w:r w:rsidRPr="00EC3382">
        <w:rPr>
          <w:sz w:val="28"/>
          <w:szCs w:val="28"/>
        </w:rPr>
        <w:t xml:space="preserve">   Пациентов с психическими и поведенческими расстройствами в результате употребления ПАВ снято 719 (</w:t>
      </w:r>
      <w:r w:rsidR="00747A96" w:rsidRPr="006252B6">
        <w:rPr>
          <w:sz w:val="28"/>
          <w:szCs w:val="28"/>
        </w:rPr>
        <w:t>2016г.-</w:t>
      </w:r>
      <w:r w:rsidR="00465DBC">
        <w:rPr>
          <w:sz w:val="28"/>
          <w:szCs w:val="28"/>
        </w:rPr>
        <w:t>915</w:t>
      </w:r>
      <w:r w:rsidR="00747A96">
        <w:rPr>
          <w:sz w:val="28"/>
          <w:szCs w:val="28"/>
        </w:rPr>
        <w:t xml:space="preserve">; </w:t>
      </w:r>
      <w:r w:rsidRPr="00EC3382">
        <w:rPr>
          <w:sz w:val="28"/>
          <w:szCs w:val="28"/>
        </w:rPr>
        <w:t>2017г.-767) человек. Из них со смертью-111 (</w:t>
      </w:r>
      <w:r w:rsidR="00747A96" w:rsidRPr="006252B6">
        <w:rPr>
          <w:sz w:val="28"/>
          <w:szCs w:val="28"/>
        </w:rPr>
        <w:t>2016г.-</w:t>
      </w:r>
      <w:r w:rsidR="00747A96">
        <w:rPr>
          <w:sz w:val="28"/>
          <w:szCs w:val="28"/>
        </w:rPr>
        <w:t xml:space="preserve">159; </w:t>
      </w:r>
      <w:r w:rsidRPr="00EC3382">
        <w:rPr>
          <w:sz w:val="28"/>
          <w:szCs w:val="28"/>
        </w:rPr>
        <w:t>2017г.-175), с длительной ремиссией 282 (</w:t>
      </w:r>
      <w:r w:rsidR="00465DBC" w:rsidRPr="006252B6">
        <w:rPr>
          <w:sz w:val="28"/>
          <w:szCs w:val="28"/>
        </w:rPr>
        <w:t>2016г.-</w:t>
      </w:r>
      <w:r w:rsidR="00465DBC">
        <w:rPr>
          <w:sz w:val="28"/>
          <w:szCs w:val="28"/>
        </w:rPr>
        <w:t xml:space="preserve">457; </w:t>
      </w:r>
      <w:r w:rsidRPr="00EC3382">
        <w:rPr>
          <w:sz w:val="28"/>
          <w:szCs w:val="28"/>
        </w:rPr>
        <w:t>2017г.-435). Удельный вес снятых с длительной ремиссией составляет 39,2 (</w:t>
      </w:r>
      <w:r w:rsidR="00465DBC" w:rsidRPr="006252B6">
        <w:rPr>
          <w:sz w:val="28"/>
          <w:szCs w:val="28"/>
        </w:rPr>
        <w:t>2016г.-</w:t>
      </w:r>
      <w:r w:rsidR="00465DBC">
        <w:rPr>
          <w:sz w:val="28"/>
          <w:szCs w:val="28"/>
        </w:rPr>
        <w:t xml:space="preserve">49,9; </w:t>
      </w:r>
      <w:r w:rsidRPr="00EC3382">
        <w:rPr>
          <w:sz w:val="28"/>
          <w:szCs w:val="28"/>
        </w:rPr>
        <w:t>2017г.- 56,7)</w:t>
      </w:r>
      <w:r w:rsidR="005F131B">
        <w:rPr>
          <w:sz w:val="28"/>
          <w:szCs w:val="28"/>
        </w:rPr>
        <w:t xml:space="preserve"> человек</w:t>
      </w:r>
      <w:r w:rsidRPr="00EC3382">
        <w:rPr>
          <w:sz w:val="28"/>
          <w:szCs w:val="28"/>
        </w:rPr>
        <w:t xml:space="preserve"> </w:t>
      </w:r>
      <w:r w:rsidR="00F91629" w:rsidRPr="00F91629">
        <w:rPr>
          <w:i/>
          <w:sz w:val="28"/>
          <w:szCs w:val="28"/>
        </w:rPr>
        <w:t>(</w:t>
      </w:r>
      <w:r w:rsidR="005F131B">
        <w:rPr>
          <w:i/>
          <w:sz w:val="28"/>
          <w:szCs w:val="28"/>
        </w:rPr>
        <w:t>п</w:t>
      </w:r>
      <w:r w:rsidR="00F91629" w:rsidRPr="00F91629">
        <w:rPr>
          <w:i/>
          <w:sz w:val="28"/>
          <w:szCs w:val="28"/>
        </w:rPr>
        <w:t>оказатель не</w:t>
      </w:r>
      <w:r w:rsidR="00F91629">
        <w:rPr>
          <w:i/>
          <w:sz w:val="28"/>
          <w:szCs w:val="28"/>
        </w:rPr>
        <w:t xml:space="preserve"> </w:t>
      </w:r>
      <w:r w:rsidR="00F91629" w:rsidRPr="00F91629">
        <w:rPr>
          <w:i/>
          <w:sz w:val="28"/>
          <w:szCs w:val="28"/>
        </w:rPr>
        <w:t>менее 8%)</w:t>
      </w:r>
      <w:r w:rsidR="005F131B">
        <w:rPr>
          <w:i/>
          <w:sz w:val="28"/>
          <w:szCs w:val="28"/>
        </w:rPr>
        <w:t xml:space="preserve">. </w:t>
      </w:r>
      <w:r w:rsidRPr="00EC3382">
        <w:rPr>
          <w:sz w:val="28"/>
          <w:szCs w:val="28"/>
        </w:rPr>
        <w:t>Снижение</w:t>
      </w:r>
      <w:r w:rsidR="00465DBC" w:rsidRPr="00465DBC">
        <w:rPr>
          <w:sz w:val="28"/>
          <w:szCs w:val="28"/>
        </w:rPr>
        <w:t xml:space="preserve"> </w:t>
      </w:r>
      <w:r w:rsidR="00465DBC">
        <w:rPr>
          <w:sz w:val="28"/>
          <w:szCs w:val="28"/>
        </w:rPr>
        <w:t>в 2018 году в сравнении с 2017 годом</w:t>
      </w:r>
      <w:r w:rsidRPr="00EC3382">
        <w:rPr>
          <w:sz w:val="28"/>
          <w:szCs w:val="28"/>
        </w:rPr>
        <w:t xml:space="preserve"> составляет 30,9%.</w:t>
      </w:r>
    </w:p>
    <w:p w:rsidR="00706A4A" w:rsidRDefault="00706A4A" w:rsidP="006B59C5">
      <w:pPr>
        <w:pStyle w:val="af8"/>
        <w:jc w:val="both"/>
        <w:rPr>
          <w:b/>
          <w:sz w:val="28"/>
          <w:szCs w:val="28"/>
        </w:rPr>
      </w:pPr>
    </w:p>
    <w:p w:rsidR="00706A4A" w:rsidRDefault="00706A4A" w:rsidP="006B59C5">
      <w:pPr>
        <w:pStyle w:val="af8"/>
        <w:jc w:val="both"/>
        <w:rPr>
          <w:b/>
          <w:sz w:val="28"/>
          <w:szCs w:val="28"/>
        </w:rPr>
      </w:pPr>
      <w:r>
        <w:rPr>
          <w:b/>
          <w:sz w:val="28"/>
          <w:szCs w:val="28"/>
        </w:rPr>
        <w:t>С</w:t>
      </w:r>
      <w:r w:rsidRPr="00442936">
        <w:rPr>
          <w:b/>
          <w:sz w:val="28"/>
          <w:szCs w:val="28"/>
        </w:rPr>
        <w:t>тационарзамещающ</w:t>
      </w:r>
      <w:r>
        <w:rPr>
          <w:b/>
          <w:sz w:val="28"/>
          <w:szCs w:val="28"/>
        </w:rPr>
        <w:t>ая</w:t>
      </w:r>
      <w:r w:rsidRPr="00442936">
        <w:rPr>
          <w:b/>
          <w:sz w:val="28"/>
          <w:szCs w:val="28"/>
        </w:rPr>
        <w:t xml:space="preserve"> помощ</w:t>
      </w:r>
      <w:r>
        <w:rPr>
          <w:b/>
          <w:sz w:val="28"/>
          <w:szCs w:val="28"/>
        </w:rPr>
        <w:t>ь</w:t>
      </w:r>
    </w:p>
    <w:p w:rsidR="006B59C5" w:rsidRPr="00442936" w:rsidRDefault="006B59C5" w:rsidP="006B59C5">
      <w:pPr>
        <w:pStyle w:val="af8"/>
        <w:jc w:val="both"/>
        <w:rPr>
          <w:sz w:val="28"/>
          <w:szCs w:val="28"/>
        </w:rPr>
      </w:pPr>
      <w:r w:rsidRPr="00706A4A">
        <w:rPr>
          <w:sz w:val="28"/>
          <w:szCs w:val="28"/>
        </w:rPr>
        <w:t>С целью проведения стационарзамещающей помощи осуществляет свою работу дневной стационар. По психиатрии</w:t>
      </w:r>
      <w:r w:rsidRPr="00442936">
        <w:rPr>
          <w:sz w:val="28"/>
          <w:szCs w:val="28"/>
        </w:rPr>
        <w:t xml:space="preserve"> дневной стационар</w:t>
      </w:r>
      <w:r w:rsidR="00C42BFF">
        <w:rPr>
          <w:sz w:val="28"/>
          <w:szCs w:val="28"/>
        </w:rPr>
        <w:t xml:space="preserve"> расчитан</w:t>
      </w:r>
      <w:r w:rsidRPr="00442936">
        <w:rPr>
          <w:sz w:val="28"/>
          <w:szCs w:val="28"/>
        </w:rPr>
        <w:t xml:space="preserve"> на 50 коек, по наркологии на 30 коек.</w:t>
      </w:r>
    </w:p>
    <w:p w:rsidR="006B59C5" w:rsidRPr="00866EE1" w:rsidRDefault="002678B9" w:rsidP="006B59C5">
      <w:pPr>
        <w:pStyle w:val="af8"/>
        <w:jc w:val="both"/>
        <w:rPr>
          <w:sz w:val="28"/>
          <w:szCs w:val="28"/>
        </w:rPr>
      </w:pPr>
      <w:r w:rsidRPr="00442936">
        <w:rPr>
          <w:sz w:val="28"/>
          <w:szCs w:val="28"/>
        </w:rPr>
        <w:t xml:space="preserve">     </w:t>
      </w:r>
      <w:r w:rsidR="006B59C5" w:rsidRPr="00866EE1">
        <w:rPr>
          <w:sz w:val="28"/>
          <w:szCs w:val="28"/>
        </w:rPr>
        <w:t>По психиатрическому проф</w:t>
      </w:r>
      <w:r w:rsidRPr="00866EE1">
        <w:rPr>
          <w:sz w:val="28"/>
          <w:szCs w:val="28"/>
        </w:rPr>
        <w:t>и</w:t>
      </w:r>
      <w:r w:rsidR="006B59C5" w:rsidRPr="00866EE1">
        <w:rPr>
          <w:sz w:val="28"/>
          <w:szCs w:val="28"/>
        </w:rPr>
        <w:t xml:space="preserve">лю </w:t>
      </w:r>
      <w:r w:rsidRPr="00866EE1">
        <w:rPr>
          <w:sz w:val="28"/>
          <w:szCs w:val="28"/>
        </w:rPr>
        <w:t>п</w:t>
      </w:r>
      <w:r w:rsidR="006B59C5" w:rsidRPr="00866EE1">
        <w:rPr>
          <w:sz w:val="28"/>
          <w:szCs w:val="28"/>
        </w:rPr>
        <w:t xml:space="preserve">о  плану </w:t>
      </w:r>
      <w:r w:rsidRPr="00866EE1">
        <w:rPr>
          <w:sz w:val="28"/>
          <w:szCs w:val="28"/>
        </w:rPr>
        <w:t>350</w:t>
      </w:r>
      <w:r w:rsidR="006B59C5" w:rsidRPr="00866EE1">
        <w:rPr>
          <w:sz w:val="28"/>
          <w:szCs w:val="28"/>
        </w:rPr>
        <w:t xml:space="preserve"> (</w:t>
      </w:r>
      <w:r w:rsidR="00465DBC" w:rsidRPr="006252B6">
        <w:rPr>
          <w:sz w:val="28"/>
          <w:szCs w:val="28"/>
        </w:rPr>
        <w:t>2016г.-</w:t>
      </w:r>
      <w:r w:rsidR="00465DBC">
        <w:rPr>
          <w:sz w:val="28"/>
          <w:szCs w:val="28"/>
        </w:rPr>
        <w:t xml:space="preserve">350; </w:t>
      </w:r>
      <w:r w:rsidR="006B59C5" w:rsidRPr="00866EE1">
        <w:rPr>
          <w:sz w:val="28"/>
          <w:szCs w:val="28"/>
        </w:rPr>
        <w:t>201</w:t>
      </w:r>
      <w:r w:rsidRPr="00866EE1">
        <w:rPr>
          <w:sz w:val="28"/>
          <w:szCs w:val="28"/>
        </w:rPr>
        <w:t>7</w:t>
      </w:r>
      <w:r w:rsidR="006B59C5" w:rsidRPr="00866EE1">
        <w:rPr>
          <w:sz w:val="28"/>
          <w:szCs w:val="28"/>
        </w:rPr>
        <w:t>г. -</w:t>
      </w:r>
      <w:r w:rsidRPr="00866EE1">
        <w:rPr>
          <w:sz w:val="28"/>
          <w:szCs w:val="28"/>
        </w:rPr>
        <w:t>350</w:t>
      </w:r>
      <w:r w:rsidR="006B59C5" w:rsidRPr="00866EE1">
        <w:rPr>
          <w:sz w:val="28"/>
          <w:szCs w:val="28"/>
        </w:rPr>
        <w:t xml:space="preserve">) пациентов фактическое выполнение </w:t>
      </w:r>
      <w:r w:rsidR="00465DBC" w:rsidRPr="00866EE1">
        <w:rPr>
          <w:sz w:val="28"/>
          <w:szCs w:val="28"/>
        </w:rPr>
        <w:t xml:space="preserve">за 2018 год </w:t>
      </w:r>
      <w:r w:rsidR="00465DBC">
        <w:rPr>
          <w:sz w:val="28"/>
          <w:szCs w:val="28"/>
        </w:rPr>
        <w:t xml:space="preserve"> </w:t>
      </w:r>
      <w:r w:rsidRPr="00866EE1">
        <w:rPr>
          <w:sz w:val="28"/>
          <w:szCs w:val="28"/>
        </w:rPr>
        <w:t xml:space="preserve"> </w:t>
      </w:r>
      <w:r w:rsidR="006B59C5" w:rsidRPr="00866EE1">
        <w:rPr>
          <w:sz w:val="28"/>
          <w:szCs w:val="28"/>
        </w:rPr>
        <w:t xml:space="preserve">составляет </w:t>
      </w:r>
      <w:r w:rsidR="00C42BFF" w:rsidRPr="00866EE1">
        <w:rPr>
          <w:sz w:val="28"/>
          <w:szCs w:val="28"/>
        </w:rPr>
        <w:t>326</w:t>
      </w:r>
      <w:r w:rsidR="006B59C5" w:rsidRPr="00866EE1">
        <w:rPr>
          <w:sz w:val="28"/>
          <w:szCs w:val="28"/>
        </w:rPr>
        <w:t xml:space="preserve"> (</w:t>
      </w:r>
      <w:r w:rsidR="00465DBC" w:rsidRPr="006252B6">
        <w:rPr>
          <w:sz w:val="28"/>
          <w:szCs w:val="28"/>
        </w:rPr>
        <w:t>2016г.-</w:t>
      </w:r>
      <w:r w:rsidR="00465DBC">
        <w:rPr>
          <w:sz w:val="28"/>
          <w:szCs w:val="28"/>
        </w:rPr>
        <w:t xml:space="preserve">350; </w:t>
      </w:r>
      <w:r w:rsidR="006B59C5" w:rsidRPr="00866EE1">
        <w:rPr>
          <w:sz w:val="28"/>
          <w:szCs w:val="28"/>
        </w:rPr>
        <w:t>201</w:t>
      </w:r>
      <w:r w:rsidRPr="00866EE1">
        <w:rPr>
          <w:sz w:val="28"/>
          <w:szCs w:val="28"/>
        </w:rPr>
        <w:t>7</w:t>
      </w:r>
      <w:r w:rsidR="006B59C5" w:rsidRPr="00866EE1">
        <w:rPr>
          <w:sz w:val="28"/>
          <w:szCs w:val="28"/>
        </w:rPr>
        <w:t>г.-</w:t>
      </w:r>
      <w:r w:rsidR="00866EE1" w:rsidRPr="00866EE1">
        <w:rPr>
          <w:sz w:val="28"/>
          <w:szCs w:val="28"/>
        </w:rPr>
        <w:t xml:space="preserve">349) . Всего проведено 13450 </w:t>
      </w:r>
      <w:r w:rsidR="006B59C5" w:rsidRPr="00866EE1">
        <w:rPr>
          <w:sz w:val="28"/>
          <w:szCs w:val="28"/>
        </w:rPr>
        <w:t>(</w:t>
      </w:r>
      <w:r w:rsidR="00465DBC" w:rsidRPr="006252B6">
        <w:rPr>
          <w:sz w:val="28"/>
          <w:szCs w:val="28"/>
        </w:rPr>
        <w:t>2016г.-</w:t>
      </w:r>
      <w:r w:rsidR="00465DBC">
        <w:rPr>
          <w:sz w:val="28"/>
          <w:szCs w:val="28"/>
        </w:rPr>
        <w:t xml:space="preserve">15875; </w:t>
      </w:r>
      <w:r w:rsidR="006B59C5" w:rsidRPr="00866EE1">
        <w:rPr>
          <w:sz w:val="28"/>
          <w:szCs w:val="28"/>
        </w:rPr>
        <w:t>201</w:t>
      </w:r>
      <w:r w:rsidRPr="00866EE1">
        <w:rPr>
          <w:sz w:val="28"/>
          <w:szCs w:val="28"/>
        </w:rPr>
        <w:t>7</w:t>
      </w:r>
      <w:r w:rsidR="006B59C5" w:rsidRPr="00866EE1">
        <w:rPr>
          <w:sz w:val="28"/>
          <w:szCs w:val="28"/>
        </w:rPr>
        <w:t>г.-</w:t>
      </w:r>
      <w:r w:rsidR="00866EE1" w:rsidRPr="00866EE1">
        <w:rPr>
          <w:sz w:val="28"/>
          <w:szCs w:val="28"/>
        </w:rPr>
        <w:t>14466</w:t>
      </w:r>
      <w:r w:rsidR="006B59C5" w:rsidRPr="00866EE1">
        <w:rPr>
          <w:sz w:val="28"/>
          <w:szCs w:val="28"/>
        </w:rPr>
        <w:t xml:space="preserve">) </w:t>
      </w:r>
      <w:proofErr w:type="gramStart"/>
      <w:r w:rsidR="006B59C5" w:rsidRPr="00866EE1">
        <w:rPr>
          <w:sz w:val="28"/>
          <w:szCs w:val="28"/>
        </w:rPr>
        <w:t>койко/дней</w:t>
      </w:r>
      <w:proofErr w:type="gramEnd"/>
      <w:r w:rsidR="006B59C5" w:rsidRPr="00866EE1">
        <w:rPr>
          <w:sz w:val="28"/>
          <w:szCs w:val="28"/>
        </w:rPr>
        <w:t xml:space="preserve">. Средняя  продолжительность лечения составляет </w:t>
      </w:r>
      <w:r w:rsidR="00866EE1" w:rsidRPr="00866EE1">
        <w:rPr>
          <w:sz w:val="28"/>
          <w:szCs w:val="28"/>
        </w:rPr>
        <w:t>41,3</w:t>
      </w:r>
      <w:r w:rsidR="006B59C5" w:rsidRPr="00866EE1">
        <w:rPr>
          <w:sz w:val="28"/>
          <w:szCs w:val="28"/>
        </w:rPr>
        <w:t xml:space="preserve"> (</w:t>
      </w:r>
      <w:r w:rsidR="00465DBC" w:rsidRPr="006252B6">
        <w:rPr>
          <w:sz w:val="28"/>
          <w:szCs w:val="28"/>
        </w:rPr>
        <w:t>2016г.-</w:t>
      </w:r>
      <w:r w:rsidR="00465DBC">
        <w:rPr>
          <w:sz w:val="28"/>
          <w:szCs w:val="28"/>
        </w:rPr>
        <w:t xml:space="preserve">45,4; </w:t>
      </w:r>
      <w:r w:rsidR="006B59C5" w:rsidRPr="00866EE1">
        <w:rPr>
          <w:sz w:val="28"/>
          <w:szCs w:val="28"/>
        </w:rPr>
        <w:t>201</w:t>
      </w:r>
      <w:r w:rsidRPr="00866EE1">
        <w:rPr>
          <w:sz w:val="28"/>
          <w:szCs w:val="28"/>
        </w:rPr>
        <w:t>7</w:t>
      </w:r>
      <w:r w:rsidR="006B59C5" w:rsidRPr="00866EE1">
        <w:rPr>
          <w:sz w:val="28"/>
          <w:szCs w:val="28"/>
        </w:rPr>
        <w:t>г.-</w:t>
      </w:r>
      <w:r w:rsidR="00D66340" w:rsidRPr="00866EE1">
        <w:rPr>
          <w:sz w:val="28"/>
          <w:szCs w:val="28"/>
        </w:rPr>
        <w:t>41,</w:t>
      </w:r>
      <w:r w:rsidR="00866EE1" w:rsidRPr="00866EE1">
        <w:rPr>
          <w:sz w:val="28"/>
          <w:szCs w:val="28"/>
        </w:rPr>
        <w:t>3</w:t>
      </w:r>
      <w:r w:rsidR="006B59C5" w:rsidRPr="00866EE1">
        <w:rPr>
          <w:sz w:val="28"/>
          <w:szCs w:val="28"/>
        </w:rPr>
        <w:t xml:space="preserve">) </w:t>
      </w:r>
      <w:proofErr w:type="gramStart"/>
      <w:r w:rsidR="006B59C5" w:rsidRPr="00866EE1">
        <w:rPr>
          <w:sz w:val="28"/>
          <w:szCs w:val="28"/>
        </w:rPr>
        <w:t>койко/дня</w:t>
      </w:r>
      <w:proofErr w:type="gramEnd"/>
      <w:r w:rsidR="006B59C5" w:rsidRPr="00866EE1">
        <w:rPr>
          <w:sz w:val="28"/>
          <w:szCs w:val="28"/>
        </w:rPr>
        <w:t>.</w:t>
      </w:r>
    </w:p>
    <w:p w:rsidR="002678B9" w:rsidRPr="00442936" w:rsidRDefault="002678B9" w:rsidP="002678B9">
      <w:pPr>
        <w:pStyle w:val="af8"/>
        <w:jc w:val="both"/>
        <w:rPr>
          <w:sz w:val="28"/>
          <w:szCs w:val="28"/>
        </w:rPr>
      </w:pPr>
      <w:r w:rsidRPr="00442936">
        <w:rPr>
          <w:b/>
          <w:snapToGrid w:val="0"/>
          <w:sz w:val="28"/>
          <w:szCs w:val="28"/>
        </w:rPr>
        <w:t xml:space="preserve">    </w:t>
      </w:r>
      <w:r w:rsidRPr="00442936">
        <w:rPr>
          <w:sz w:val="28"/>
          <w:szCs w:val="28"/>
        </w:rPr>
        <w:t>По наркологическому профилю по  плану 600 (</w:t>
      </w:r>
      <w:r w:rsidR="00465DBC" w:rsidRPr="006252B6">
        <w:rPr>
          <w:sz w:val="28"/>
          <w:szCs w:val="28"/>
        </w:rPr>
        <w:t>2016г.-</w:t>
      </w:r>
      <w:r w:rsidR="00465DBC">
        <w:rPr>
          <w:sz w:val="28"/>
          <w:szCs w:val="28"/>
        </w:rPr>
        <w:t xml:space="preserve">500; </w:t>
      </w:r>
      <w:r w:rsidRPr="00442936">
        <w:rPr>
          <w:sz w:val="28"/>
          <w:szCs w:val="28"/>
        </w:rPr>
        <w:t>2017г. -</w:t>
      </w:r>
      <w:r w:rsidR="0078418F">
        <w:rPr>
          <w:sz w:val="28"/>
          <w:szCs w:val="28"/>
        </w:rPr>
        <w:t>6</w:t>
      </w:r>
      <w:r w:rsidRPr="00442936">
        <w:rPr>
          <w:sz w:val="28"/>
          <w:szCs w:val="28"/>
        </w:rPr>
        <w:t xml:space="preserve">00) пациентов фактическое выполнение </w:t>
      </w:r>
      <w:r w:rsidR="00465DBC" w:rsidRPr="00442936">
        <w:rPr>
          <w:sz w:val="28"/>
          <w:szCs w:val="28"/>
        </w:rPr>
        <w:t xml:space="preserve">за 2018 год </w:t>
      </w:r>
      <w:r w:rsidR="00465DBC">
        <w:rPr>
          <w:sz w:val="28"/>
          <w:szCs w:val="28"/>
        </w:rPr>
        <w:t xml:space="preserve"> </w:t>
      </w:r>
      <w:r w:rsidRPr="00442936">
        <w:rPr>
          <w:sz w:val="28"/>
          <w:szCs w:val="28"/>
        </w:rPr>
        <w:t xml:space="preserve"> составл</w:t>
      </w:r>
      <w:r w:rsidR="00AB6605">
        <w:rPr>
          <w:sz w:val="28"/>
          <w:szCs w:val="28"/>
        </w:rPr>
        <w:t xml:space="preserve">яет </w:t>
      </w:r>
      <w:r w:rsidR="00866EE1">
        <w:rPr>
          <w:sz w:val="28"/>
          <w:szCs w:val="28"/>
        </w:rPr>
        <w:t>426</w:t>
      </w:r>
      <w:r w:rsidRPr="00442936">
        <w:rPr>
          <w:sz w:val="28"/>
          <w:szCs w:val="28"/>
        </w:rPr>
        <w:t xml:space="preserve"> (</w:t>
      </w:r>
      <w:r w:rsidR="00465DBC" w:rsidRPr="006252B6">
        <w:rPr>
          <w:sz w:val="28"/>
          <w:szCs w:val="28"/>
        </w:rPr>
        <w:t>2016г.-</w:t>
      </w:r>
      <w:r w:rsidR="00465DBC">
        <w:rPr>
          <w:sz w:val="28"/>
          <w:szCs w:val="28"/>
        </w:rPr>
        <w:t xml:space="preserve">505; </w:t>
      </w:r>
      <w:r w:rsidRPr="00442936">
        <w:rPr>
          <w:sz w:val="28"/>
          <w:szCs w:val="28"/>
        </w:rPr>
        <w:t>2017г.-</w:t>
      </w:r>
      <w:r w:rsidR="0078418F">
        <w:rPr>
          <w:sz w:val="28"/>
          <w:szCs w:val="28"/>
        </w:rPr>
        <w:t>603</w:t>
      </w:r>
      <w:r w:rsidR="00465DBC">
        <w:rPr>
          <w:sz w:val="28"/>
          <w:szCs w:val="28"/>
        </w:rPr>
        <w:t>)</w:t>
      </w:r>
      <w:r w:rsidRPr="00442936">
        <w:rPr>
          <w:sz w:val="28"/>
          <w:szCs w:val="28"/>
        </w:rPr>
        <w:t>. В</w:t>
      </w:r>
      <w:r w:rsidR="008618D5" w:rsidRPr="00442936">
        <w:rPr>
          <w:sz w:val="28"/>
          <w:szCs w:val="28"/>
        </w:rPr>
        <w:t xml:space="preserve">сего проведено </w:t>
      </w:r>
      <w:r w:rsidR="00866EE1">
        <w:rPr>
          <w:sz w:val="28"/>
          <w:szCs w:val="28"/>
        </w:rPr>
        <w:t>3384</w:t>
      </w:r>
      <w:r w:rsidRPr="00442936">
        <w:rPr>
          <w:sz w:val="28"/>
          <w:szCs w:val="28"/>
        </w:rPr>
        <w:t xml:space="preserve"> (</w:t>
      </w:r>
      <w:r w:rsidR="00465DBC" w:rsidRPr="006252B6">
        <w:rPr>
          <w:sz w:val="28"/>
          <w:szCs w:val="28"/>
        </w:rPr>
        <w:t>2016г.-</w:t>
      </w:r>
      <w:r w:rsidR="00465DBC">
        <w:rPr>
          <w:sz w:val="28"/>
          <w:szCs w:val="28"/>
        </w:rPr>
        <w:t xml:space="preserve">4001; </w:t>
      </w:r>
      <w:r w:rsidRPr="00442936">
        <w:rPr>
          <w:sz w:val="28"/>
          <w:szCs w:val="28"/>
        </w:rPr>
        <w:t>2017г.-</w:t>
      </w:r>
      <w:r w:rsidR="0078418F">
        <w:rPr>
          <w:sz w:val="28"/>
          <w:szCs w:val="28"/>
        </w:rPr>
        <w:t>4799</w:t>
      </w:r>
      <w:r w:rsidRPr="00442936">
        <w:rPr>
          <w:sz w:val="28"/>
          <w:szCs w:val="28"/>
        </w:rPr>
        <w:t xml:space="preserve">) </w:t>
      </w:r>
      <w:proofErr w:type="gramStart"/>
      <w:r w:rsidRPr="00442936">
        <w:rPr>
          <w:sz w:val="28"/>
          <w:szCs w:val="28"/>
        </w:rPr>
        <w:t>койко/дней</w:t>
      </w:r>
      <w:proofErr w:type="gramEnd"/>
      <w:r w:rsidRPr="00442936">
        <w:rPr>
          <w:sz w:val="28"/>
          <w:szCs w:val="28"/>
        </w:rPr>
        <w:t>. Средняя  продолжительность лечения составляет 8,0 (</w:t>
      </w:r>
      <w:r w:rsidR="00465DBC" w:rsidRPr="006252B6">
        <w:rPr>
          <w:sz w:val="28"/>
          <w:szCs w:val="28"/>
        </w:rPr>
        <w:t>2016г.-</w:t>
      </w:r>
      <w:r w:rsidR="00465DBC">
        <w:rPr>
          <w:sz w:val="28"/>
          <w:szCs w:val="28"/>
        </w:rPr>
        <w:t xml:space="preserve">8,0; </w:t>
      </w:r>
      <w:r w:rsidRPr="00442936">
        <w:rPr>
          <w:sz w:val="28"/>
          <w:szCs w:val="28"/>
        </w:rPr>
        <w:t xml:space="preserve">2017г.-8,0) </w:t>
      </w:r>
      <w:proofErr w:type="gramStart"/>
      <w:r w:rsidRPr="00442936">
        <w:rPr>
          <w:sz w:val="28"/>
          <w:szCs w:val="28"/>
        </w:rPr>
        <w:t>койко/дня</w:t>
      </w:r>
      <w:proofErr w:type="gramEnd"/>
      <w:r w:rsidRPr="00442936">
        <w:rPr>
          <w:sz w:val="28"/>
          <w:szCs w:val="28"/>
        </w:rPr>
        <w:t>.</w:t>
      </w:r>
    </w:p>
    <w:p w:rsidR="00037EA4" w:rsidRPr="00442936" w:rsidRDefault="00037EA4" w:rsidP="00037EA4">
      <w:pPr>
        <w:pStyle w:val="af8"/>
        <w:rPr>
          <w:snapToGrid w:val="0"/>
          <w:sz w:val="24"/>
          <w:szCs w:val="24"/>
        </w:rPr>
      </w:pPr>
    </w:p>
    <w:p w:rsidR="008618D5" w:rsidRPr="00442936" w:rsidRDefault="008618D5" w:rsidP="008618D5">
      <w:pPr>
        <w:pStyle w:val="af8"/>
        <w:jc w:val="both"/>
        <w:rPr>
          <w:sz w:val="28"/>
          <w:szCs w:val="28"/>
        </w:rPr>
      </w:pPr>
      <w:r w:rsidRPr="00442936">
        <w:rPr>
          <w:b/>
          <w:sz w:val="28"/>
          <w:szCs w:val="28"/>
        </w:rPr>
        <w:t>Стационарная помощь</w:t>
      </w:r>
      <w:r w:rsidRPr="00442936">
        <w:rPr>
          <w:sz w:val="28"/>
          <w:szCs w:val="28"/>
        </w:rPr>
        <w:t xml:space="preserve"> с коечным фондом 245 коек, из них </w:t>
      </w:r>
      <w:r w:rsidR="00DB2855" w:rsidRPr="00442936">
        <w:rPr>
          <w:sz w:val="28"/>
          <w:szCs w:val="28"/>
        </w:rPr>
        <w:t xml:space="preserve">150 психиатрического профиля </w:t>
      </w:r>
      <w:r w:rsidR="00DB2855">
        <w:rPr>
          <w:sz w:val="28"/>
          <w:szCs w:val="28"/>
        </w:rPr>
        <w:t xml:space="preserve">и </w:t>
      </w:r>
      <w:r w:rsidRPr="00442936">
        <w:rPr>
          <w:sz w:val="28"/>
          <w:szCs w:val="28"/>
        </w:rPr>
        <w:t>95 наркологичекого профиля.</w:t>
      </w:r>
    </w:p>
    <w:p w:rsidR="008618D5" w:rsidRPr="00442936" w:rsidRDefault="008618D5" w:rsidP="008618D5">
      <w:pPr>
        <w:pStyle w:val="af8"/>
        <w:jc w:val="both"/>
        <w:rPr>
          <w:sz w:val="28"/>
          <w:szCs w:val="28"/>
        </w:rPr>
      </w:pPr>
      <w:r w:rsidRPr="00442936">
        <w:rPr>
          <w:sz w:val="28"/>
          <w:szCs w:val="28"/>
        </w:rPr>
        <w:t xml:space="preserve">За </w:t>
      </w:r>
      <w:r w:rsidR="00957E5F">
        <w:rPr>
          <w:sz w:val="28"/>
          <w:szCs w:val="28"/>
        </w:rPr>
        <w:t xml:space="preserve">период </w:t>
      </w:r>
      <w:r w:rsidRPr="00442936">
        <w:rPr>
          <w:sz w:val="28"/>
          <w:szCs w:val="28"/>
        </w:rPr>
        <w:t xml:space="preserve">2018 года по психиатрическому отделению пролечено </w:t>
      </w:r>
      <w:r w:rsidR="006567D5">
        <w:rPr>
          <w:sz w:val="28"/>
          <w:szCs w:val="28"/>
        </w:rPr>
        <w:t>9</w:t>
      </w:r>
      <w:r w:rsidR="00DB2855">
        <w:rPr>
          <w:sz w:val="28"/>
          <w:szCs w:val="28"/>
        </w:rPr>
        <w:t>85</w:t>
      </w:r>
      <w:r w:rsidRPr="00442936">
        <w:rPr>
          <w:sz w:val="28"/>
          <w:szCs w:val="28"/>
        </w:rPr>
        <w:t xml:space="preserve"> пациента (</w:t>
      </w:r>
      <w:r w:rsidR="00666A65" w:rsidRPr="006252B6">
        <w:rPr>
          <w:sz w:val="28"/>
          <w:szCs w:val="28"/>
        </w:rPr>
        <w:t>2016г.-</w:t>
      </w:r>
      <w:r w:rsidR="00666A65">
        <w:rPr>
          <w:sz w:val="28"/>
          <w:szCs w:val="28"/>
        </w:rPr>
        <w:t xml:space="preserve">979; </w:t>
      </w:r>
      <w:r w:rsidRPr="00442936">
        <w:rPr>
          <w:sz w:val="28"/>
          <w:szCs w:val="28"/>
        </w:rPr>
        <w:t>2017г-</w:t>
      </w:r>
      <w:r w:rsidR="00DB2855">
        <w:rPr>
          <w:sz w:val="28"/>
          <w:szCs w:val="28"/>
        </w:rPr>
        <w:t>1022</w:t>
      </w:r>
      <w:r w:rsidRPr="00442936">
        <w:rPr>
          <w:sz w:val="28"/>
          <w:szCs w:val="28"/>
        </w:rPr>
        <w:t xml:space="preserve">), проведено всеми больными </w:t>
      </w:r>
      <w:r w:rsidR="00DB2855">
        <w:rPr>
          <w:sz w:val="28"/>
          <w:szCs w:val="28"/>
        </w:rPr>
        <w:t>49006</w:t>
      </w:r>
      <w:r w:rsidRPr="00442936">
        <w:rPr>
          <w:sz w:val="28"/>
          <w:szCs w:val="28"/>
        </w:rPr>
        <w:t xml:space="preserve">  </w:t>
      </w:r>
      <w:proofErr w:type="gramStart"/>
      <w:r w:rsidRPr="00442936">
        <w:rPr>
          <w:sz w:val="28"/>
          <w:szCs w:val="28"/>
        </w:rPr>
        <w:t>койко/ дня</w:t>
      </w:r>
      <w:proofErr w:type="gramEnd"/>
      <w:r w:rsidRPr="00442936">
        <w:rPr>
          <w:sz w:val="28"/>
          <w:szCs w:val="28"/>
        </w:rPr>
        <w:t xml:space="preserve"> (</w:t>
      </w:r>
      <w:r w:rsidR="00666A65" w:rsidRPr="006252B6">
        <w:rPr>
          <w:sz w:val="28"/>
          <w:szCs w:val="28"/>
        </w:rPr>
        <w:t>2016г.-</w:t>
      </w:r>
      <w:r w:rsidR="00666A65">
        <w:rPr>
          <w:sz w:val="28"/>
          <w:szCs w:val="28"/>
        </w:rPr>
        <w:t xml:space="preserve">52398; </w:t>
      </w:r>
      <w:r w:rsidRPr="00442936">
        <w:rPr>
          <w:sz w:val="28"/>
          <w:szCs w:val="28"/>
        </w:rPr>
        <w:t>2017г.-</w:t>
      </w:r>
      <w:r w:rsidR="00DB2855">
        <w:rPr>
          <w:sz w:val="28"/>
          <w:szCs w:val="28"/>
        </w:rPr>
        <w:t>52500</w:t>
      </w:r>
      <w:r w:rsidRPr="00442936">
        <w:rPr>
          <w:sz w:val="28"/>
          <w:szCs w:val="28"/>
        </w:rPr>
        <w:t>).</w:t>
      </w:r>
      <w:r w:rsidR="00993786">
        <w:rPr>
          <w:sz w:val="28"/>
          <w:szCs w:val="28"/>
        </w:rPr>
        <w:t xml:space="preserve">  </w:t>
      </w:r>
    </w:p>
    <w:p w:rsidR="008618D5" w:rsidRPr="00442936" w:rsidRDefault="008618D5" w:rsidP="008618D5">
      <w:pPr>
        <w:pStyle w:val="af8"/>
        <w:jc w:val="both"/>
        <w:rPr>
          <w:sz w:val="28"/>
          <w:szCs w:val="28"/>
        </w:rPr>
      </w:pPr>
      <w:r w:rsidRPr="00442936">
        <w:rPr>
          <w:sz w:val="28"/>
          <w:szCs w:val="28"/>
        </w:rPr>
        <w:t>По наркологиче</w:t>
      </w:r>
      <w:r w:rsidR="006567D5">
        <w:rPr>
          <w:sz w:val="28"/>
          <w:szCs w:val="28"/>
        </w:rPr>
        <w:t>с</w:t>
      </w:r>
      <w:r w:rsidRPr="00442936">
        <w:rPr>
          <w:sz w:val="28"/>
          <w:szCs w:val="28"/>
        </w:rPr>
        <w:t xml:space="preserve">кому отделению пролечено </w:t>
      </w:r>
      <w:r w:rsidR="00DB2855">
        <w:rPr>
          <w:sz w:val="28"/>
          <w:szCs w:val="28"/>
        </w:rPr>
        <w:t xml:space="preserve">412 </w:t>
      </w:r>
      <w:r w:rsidRPr="00442936">
        <w:rPr>
          <w:sz w:val="28"/>
          <w:szCs w:val="28"/>
        </w:rPr>
        <w:t>пациент</w:t>
      </w:r>
      <w:r w:rsidR="006567D5">
        <w:rPr>
          <w:sz w:val="28"/>
          <w:szCs w:val="28"/>
        </w:rPr>
        <w:t>а</w:t>
      </w:r>
      <w:r w:rsidRPr="00442936">
        <w:rPr>
          <w:sz w:val="28"/>
          <w:szCs w:val="28"/>
        </w:rPr>
        <w:t xml:space="preserve"> (</w:t>
      </w:r>
      <w:r w:rsidR="00666A65" w:rsidRPr="006252B6">
        <w:rPr>
          <w:sz w:val="28"/>
          <w:szCs w:val="28"/>
        </w:rPr>
        <w:t>2016г.-</w:t>
      </w:r>
      <w:r w:rsidR="00EB6611">
        <w:rPr>
          <w:sz w:val="28"/>
          <w:szCs w:val="28"/>
        </w:rPr>
        <w:t>525</w:t>
      </w:r>
      <w:r w:rsidR="00666A65">
        <w:rPr>
          <w:sz w:val="28"/>
          <w:szCs w:val="28"/>
        </w:rPr>
        <w:t>;</w:t>
      </w:r>
      <w:r w:rsidR="006132F1">
        <w:rPr>
          <w:sz w:val="28"/>
          <w:szCs w:val="28"/>
        </w:rPr>
        <w:t xml:space="preserve"> </w:t>
      </w:r>
      <w:r w:rsidRPr="00442936">
        <w:rPr>
          <w:sz w:val="28"/>
          <w:szCs w:val="28"/>
        </w:rPr>
        <w:t>2017г-</w:t>
      </w:r>
      <w:r w:rsidR="00DB2855">
        <w:rPr>
          <w:sz w:val="28"/>
          <w:szCs w:val="28"/>
        </w:rPr>
        <w:t>503</w:t>
      </w:r>
      <w:r w:rsidRPr="00442936">
        <w:rPr>
          <w:sz w:val="28"/>
          <w:szCs w:val="28"/>
        </w:rPr>
        <w:t xml:space="preserve">), проведено всеми больными </w:t>
      </w:r>
      <w:r w:rsidR="00DB2855">
        <w:rPr>
          <w:sz w:val="28"/>
          <w:szCs w:val="28"/>
        </w:rPr>
        <w:t>18911</w:t>
      </w:r>
      <w:r w:rsidRPr="00442936">
        <w:rPr>
          <w:sz w:val="28"/>
          <w:szCs w:val="28"/>
        </w:rPr>
        <w:t xml:space="preserve"> </w:t>
      </w:r>
      <w:proofErr w:type="gramStart"/>
      <w:r w:rsidRPr="00442936">
        <w:rPr>
          <w:sz w:val="28"/>
          <w:szCs w:val="28"/>
        </w:rPr>
        <w:t>койко/дня</w:t>
      </w:r>
      <w:proofErr w:type="gramEnd"/>
      <w:r w:rsidRPr="00442936">
        <w:rPr>
          <w:sz w:val="28"/>
          <w:szCs w:val="28"/>
        </w:rPr>
        <w:t xml:space="preserve"> (</w:t>
      </w:r>
      <w:r w:rsidR="00666A65" w:rsidRPr="006252B6">
        <w:rPr>
          <w:sz w:val="28"/>
          <w:szCs w:val="28"/>
        </w:rPr>
        <w:t>2016г.-</w:t>
      </w:r>
      <w:r w:rsidR="006132F1">
        <w:rPr>
          <w:sz w:val="28"/>
          <w:szCs w:val="28"/>
        </w:rPr>
        <w:t>2</w:t>
      </w:r>
      <w:r w:rsidR="00EB6611">
        <w:rPr>
          <w:sz w:val="28"/>
          <w:szCs w:val="28"/>
        </w:rPr>
        <w:t>4858</w:t>
      </w:r>
      <w:r w:rsidR="00666A65">
        <w:rPr>
          <w:sz w:val="28"/>
          <w:szCs w:val="28"/>
        </w:rPr>
        <w:t>;</w:t>
      </w:r>
      <w:r w:rsidR="006132F1">
        <w:rPr>
          <w:sz w:val="28"/>
          <w:szCs w:val="28"/>
        </w:rPr>
        <w:t xml:space="preserve"> </w:t>
      </w:r>
      <w:r w:rsidRPr="00442936">
        <w:rPr>
          <w:sz w:val="28"/>
          <w:szCs w:val="28"/>
        </w:rPr>
        <w:t>2017г.-</w:t>
      </w:r>
      <w:r w:rsidR="00DB2855">
        <w:rPr>
          <w:sz w:val="28"/>
          <w:szCs w:val="28"/>
        </w:rPr>
        <w:t>23703</w:t>
      </w:r>
      <w:r w:rsidRPr="00442936">
        <w:rPr>
          <w:sz w:val="28"/>
          <w:szCs w:val="28"/>
        </w:rPr>
        <w:t>).</w:t>
      </w:r>
    </w:p>
    <w:p w:rsidR="00C65CB1" w:rsidRDefault="00C65CB1" w:rsidP="008618D5">
      <w:pPr>
        <w:pStyle w:val="af8"/>
        <w:jc w:val="both"/>
        <w:rPr>
          <w:sz w:val="28"/>
          <w:szCs w:val="28"/>
        </w:rPr>
      </w:pPr>
    </w:p>
    <w:tbl>
      <w:tblPr>
        <w:tblStyle w:val="afd"/>
        <w:tblW w:w="9571" w:type="dxa"/>
        <w:jc w:val="center"/>
        <w:tblLook w:val="04A0"/>
      </w:tblPr>
      <w:tblGrid>
        <w:gridCol w:w="1718"/>
        <w:gridCol w:w="803"/>
        <w:gridCol w:w="811"/>
        <w:gridCol w:w="921"/>
        <w:gridCol w:w="862"/>
        <w:gridCol w:w="843"/>
        <w:gridCol w:w="811"/>
        <w:gridCol w:w="934"/>
        <w:gridCol w:w="934"/>
        <w:gridCol w:w="934"/>
      </w:tblGrid>
      <w:tr w:rsidR="00EB6611" w:rsidTr="00BF61B3">
        <w:trPr>
          <w:jc w:val="center"/>
        </w:trPr>
        <w:tc>
          <w:tcPr>
            <w:tcW w:w="1718" w:type="dxa"/>
          </w:tcPr>
          <w:p w:rsidR="00EB6611" w:rsidRPr="00442936" w:rsidRDefault="00EB6611" w:rsidP="00C65CB1">
            <w:pPr>
              <w:pStyle w:val="af8"/>
              <w:rPr>
                <w:b/>
              </w:rPr>
            </w:pPr>
            <w:r w:rsidRPr="00442936">
              <w:rPr>
                <w:b/>
              </w:rPr>
              <w:t xml:space="preserve"> Отделения </w:t>
            </w:r>
          </w:p>
        </w:tc>
        <w:tc>
          <w:tcPr>
            <w:tcW w:w="2535" w:type="dxa"/>
            <w:gridSpan w:val="3"/>
            <w:vAlign w:val="center"/>
          </w:tcPr>
          <w:p w:rsidR="00EB6611" w:rsidRPr="00442936" w:rsidRDefault="00EB6611" w:rsidP="00C65CB1">
            <w:pPr>
              <w:pStyle w:val="af8"/>
              <w:jc w:val="center"/>
              <w:rPr>
                <w:b/>
                <w:bCs/>
              </w:rPr>
            </w:pPr>
            <w:r w:rsidRPr="00442936">
              <w:rPr>
                <w:b/>
                <w:bCs/>
              </w:rPr>
              <w:t>Ср. длит</w:t>
            </w:r>
            <w:proofErr w:type="gramStart"/>
            <w:r w:rsidRPr="00442936">
              <w:rPr>
                <w:b/>
                <w:bCs/>
              </w:rPr>
              <w:t>.</w:t>
            </w:r>
            <w:proofErr w:type="gramEnd"/>
            <w:r w:rsidRPr="00442936">
              <w:rPr>
                <w:b/>
                <w:bCs/>
              </w:rPr>
              <w:t xml:space="preserve"> </w:t>
            </w:r>
            <w:proofErr w:type="gramStart"/>
            <w:r w:rsidRPr="00442936">
              <w:rPr>
                <w:b/>
                <w:bCs/>
              </w:rPr>
              <w:t>п</w:t>
            </w:r>
            <w:proofErr w:type="gramEnd"/>
            <w:r w:rsidRPr="00442936">
              <w:rPr>
                <w:b/>
                <w:bCs/>
              </w:rPr>
              <w:t>ребывания</w:t>
            </w:r>
          </w:p>
        </w:tc>
        <w:tc>
          <w:tcPr>
            <w:tcW w:w="2516" w:type="dxa"/>
            <w:gridSpan w:val="3"/>
            <w:vAlign w:val="center"/>
          </w:tcPr>
          <w:p w:rsidR="00EB6611" w:rsidRPr="00442936" w:rsidRDefault="00EB6611" w:rsidP="00EB6611">
            <w:pPr>
              <w:pStyle w:val="af8"/>
              <w:jc w:val="center"/>
              <w:rPr>
                <w:b/>
                <w:bCs/>
              </w:rPr>
            </w:pPr>
            <w:r w:rsidRPr="00442936">
              <w:rPr>
                <w:b/>
                <w:bCs/>
              </w:rPr>
              <w:t>Оборот</w:t>
            </w:r>
            <w:r>
              <w:rPr>
                <w:b/>
                <w:bCs/>
              </w:rPr>
              <w:t xml:space="preserve"> </w:t>
            </w:r>
            <w:r w:rsidRPr="00442936">
              <w:rPr>
                <w:b/>
                <w:bCs/>
              </w:rPr>
              <w:t>койки</w:t>
            </w:r>
          </w:p>
        </w:tc>
        <w:tc>
          <w:tcPr>
            <w:tcW w:w="2802" w:type="dxa"/>
            <w:gridSpan w:val="3"/>
          </w:tcPr>
          <w:p w:rsidR="00EB6611" w:rsidRPr="00442936" w:rsidRDefault="00EB6611" w:rsidP="00EB6611">
            <w:pPr>
              <w:pStyle w:val="af8"/>
              <w:jc w:val="center"/>
              <w:rPr>
                <w:b/>
                <w:bCs/>
              </w:rPr>
            </w:pPr>
            <w:r>
              <w:rPr>
                <w:b/>
                <w:bCs/>
              </w:rPr>
              <w:t>Занятость койки</w:t>
            </w:r>
          </w:p>
        </w:tc>
      </w:tr>
      <w:tr w:rsidR="00EB6611" w:rsidTr="00D71AAA">
        <w:trPr>
          <w:jc w:val="center"/>
        </w:trPr>
        <w:tc>
          <w:tcPr>
            <w:tcW w:w="1718" w:type="dxa"/>
          </w:tcPr>
          <w:p w:rsidR="00EB6611" w:rsidRPr="00442936" w:rsidRDefault="00EB6611" w:rsidP="00C65CB1">
            <w:pPr>
              <w:pStyle w:val="af8"/>
              <w:rPr>
                <w:b/>
              </w:rPr>
            </w:pPr>
          </w:p>
        </w:tc>
        <w:tc>
          <w:tcPr>
            <w:tcW w:w="803" w:type="dxa"/>
            <w:vAlign w:val="center"/>
          </w:tcPr>
          <w:p w:rsidR="00EB6611" w:rsidRPr="00442936" w:rsidRDefault="00EB6611" w:rsidP="00C65CB1">
            <w:pPr>
              <w:pStyle w:val="af8"/>
              <w:jc w:val="center"/>
              <w:rPr>
                <w:b/>
                <w:bCs/>
              </w:rPr>
            </w:pPr>
            <w:r>
              <w:rPr>
                <w:b/>
                <w:bCs/>
              </w:rPr>
              <w:t>2016г.</w:t>
            </w:r>
          </w:p>
        </w:tc>
        <w:tc>
          <w:tcPr>
            <w:tcW w:w="811" w:type="dxa"/>
            <w:vAlign w:val="center"/>
          </w:tcPr>
          <w:p w:rsidR="00EB6611" w:rsidRPr="00442936" w:rsidRDefault="00EB6611" w:rsidP="00EB6611">
            <w:pPr>
              <w:pStyle w:val="af8"/>
              <w:jc w:val="center"/>
              <w:rPr>
                <w:b/>
                <w:bCs/>
              </w:rPr>
            </w:pPr>
            <w:r>
              <w:rPr>
                <w:b/>
                <w:bCs/>
              </w:rPr>
              <w:t>2017г.</w:t>
            </w:r>
          </w:p>
        </w:tc>
        <w:tc>
          <w:tcPr>
            <w:tcW w:w="921" w:type="dxa"/>
            <w:vAlign w:val="center"/>
          </w:tcPr>
          <w:p w:rsidR="00EB6611" w:rsidRPr="00442936" w:rsidRDefault="00EB6611" w:rsidP="00EB6611">
            <w:pPr>
              <w:pStyle w:val="af8"/>
              <w:rPr>
                <w:b/>
                <w:bCs/>
              </w:rPr>
            </w:pPr>
            <w:r>
              <w:rPr>
                <w:b/>
                <w:bCs/>
              </w:rPr>
              <w:t>2018г.</w:t>
            </w:r>
          </w:p>
        </w:tc>
        <w:tc>
          <w:tcPr>
            <w:tcW w:w="862" w:type="dxa"/>
            <w:vAlign w:val="center"/>
          </w:tcPr>
          <w:p w:rsidR="00EB6611" w:rsidRPr="00442936" w:rsidRDefault="00EB6611" w:rsidP="00EE7B75">
            <w:pPr>
              <w:pStyle w:val="af8"/>
              <w:jc w:val="center"/>
              <w:rPr>
                <w:b/>
                <w:bCs/>
              </w:rPr>
            </w:pPr>
            <w:r>
              <w:rPr>
                <w:b/>
                <w:bCs/>
              </w:rPr>
              <w:t>2016г.</w:t>
            </w:r>
          </w:p>
        </w:tc>
        <w:tc>
          <w:tcPr>
            <w:tcW w:w="843" w:type="dxa"/>
            <w:vAlign w:val="center"/>
          </w:tcPr>
          <w:p w:rsidR="00EB6611" w:rsidRPr="00442936" w:rsidRDefault="00EB6611" w:rsidP="00EE7B75">
            <w:pPr>
              <w:pStyle w:val="af8"/>
              <w:jc w:val="center"/>
              <w:rPr>
                <w:b/>
                <w:bCs/>
              </w:rPr>
            </w:pPr>
            <w:r>
              <w:rPr>
                <w:b/>
                <w:bCs/>
              </w:rPr>
              <w:t>2017г.</w:t>
            </w:r>
          </w:p>
        </w:tc>
        <w:tc>
          <w:tcPr>
            <w:tcW w:w="811" w:type="dxa"/>
            <w:vAlign w:val="center"/>
          </w:tcPr>
          <w:p w:rsidR="00EB6611" w:rsidRPr="00442936" w:rsidRDefault="00EB6611" w:rsidP="00EE7B75">
            <w:pPr>
              <w:pStyle w:val="af8"/>
              <w:rPr>
                <w:b/>
                <w:bCs/>
              </w:rPr>
            </w:pPr>
            <w:r>
              <w:rPr>
                <w:b/>
                <w:bCs/>
              </w:rPr>
              <w:t>2018г.</w:t>
            </w:r>
          </w:p>
        </w:tc>
        <w:tc>
          <w:tcPr>
            <w:tcW w:w="934" w:type="dxa"/>
            <w:vAlign w:val="center"/>
          </w:tcPr>
          <w:p w:rsidR="00EB6611" w:rsidRPr="00442936" w:rsidRDefault="00EB6611" w:rsidP="00990AE4">
            <w:pPr>
              <w:pStyle w:val="af8"/>
              <w:jc w:val="center"/>
              <w:rPr>
                <w:b/>
                <w:bCs/>
              </w:rPr>
            </w:pPr>
            <w:r>
              <w:rPr>
                <w:b/>
                <w:bCs/>
              </w:rPr>
              <w:t>2016г.</w:t>
            </w:r>
          </w:p>
        </w:tc>
        <w:tc>
          <w:tcPr>
            <w:tcW w:w="934" w:type="dxa"/>
            <w:vAlign w:val="center"/>
          </w:tcPr>
          <w:p w:rsidR="00EB6611" w:rsidRPr="00442936" w:rsidRDefault="00EB6611" w:rsidP="00990AE4">
            <w:pPr>
              <w:pStyle w:val="af8"/>
              <w:jc w:val="center"/>
              <w:rPr>
                <w:b/>
                <w:bCs/>
              </w:rPr>
            </w:pPr>
            <w:r>
              <w:rPr>
                <w:b/>
                <w:bCs/>
              </w:rPr>
              <w:t>2017г.</w:t>
            </w:r>
          </w:p>
        </w:tc>
        <w:tc>
          <w:tcPr>
            <w:tcW w:w="934" w:type="dxa"/>
            <w:vAlign w:val="center"/>
          </w:tcPr>
          <w:p w:rsidR="00EB6611" w:rsidRPr="00442936" w:rsidRDefault="00EB6611" w:rsidP="00990AE4">
            <w:pPr>
              <w:pStyle w:val="af8"/>
              <w:rPr>
                <w:b/>
                <w:bCs/>
              </w:rPr>
            </w:pPr>
            <w:r>
              <w:rPr>
                <w:b/>
                <w:bCs/>
              </w:rPr>
              <w:t>2018г.</w:t>
            </w:r>
          </w:p>
        </w:tc>
      </w:tr>
      <w:tr w:rsidR="00EB6611" w:rsidTr="00EB6611">
        <w:trPr>
          <w:jc w:val="center"/>
        </w:trPr>
        <w:tc>
          <w:tcPr>
            <w:tcW w:w="1718" w:type="dxa"/>
          </w:tcPr>
          <w:p w:rsidR="00EB6611" w:rsidRPr="00442936" w:rsidRDefault="00EB6611" w:rsidP="00C65CB1">
            <w:pPr>
              <w:pStyle w:val="af8"/>
              <w:rPr>
                <w:bCs/>
              </w:rPr>
            </w:pPr>
            <w:proofErr w:type="gramStart"/>
            <w:r w:rsidRPr="00442936">
              <w:rPr>
                <w:bCs/>
              </w:rPr>
              <w:t xml:space="preserve">Психиатрические </w:t>
            </w:r>
            <w:proofErr w:type="gramEnd"/>
          </w:p>
          <w:p w:rsidR="00EB6611" w:rsidRPr="00442936" w:rsidRDefault="00EB6611" w:rsidP="00C65CB1">
            <w:pPr>
              <w:pStyle w:val="af8"/>
              <w:rPr>
                <w:bCs/>
              </w:rPr>
            </w:pPr>
            <w:r w:rsidRPr="00442936">
              <w:rPr>
                <w:bCs/>
              </w:rPr>
              <w:t>для взрослых</w:t>
            </w:r>
          </w:p>
        </w:tc>
        <w:tc>
          <w:tcPr>
            <w:tcW w:w="803" w:type="dxa"/>
          </w:tcPr>
          <w:p w:rsidR="00EB6611" w:rsidRPr="00EB6611" w:rsidRDefault="00EB6611" w:rsidP="009F0184">
            <w:pPr>
              <w:pStyle w:val="af8"/>
              <w:jc w:val="center"/>
              <w:rPr>
                <w:sz w:val="24"/>
                <w:szCs w:val="24"/>
              </w:rPr>
            </w:pPr>
            <w:r w:rsidRPr="00EB6611">
              <w:rPr>
                <w:sz w:val="24"/>
                <w:szCs w:val="24"/>
              </w:rPr>
              <w:t>53,5</w:t>
            </w:r>
          </w:p>
        </w:tc>
        <w:tc>
          <w:tcPr>
            <w:tcW w:w="811" w:type="dxa"/>
          </w:tcPr>
          <w:p w:rsidR="00EB6611" w:rsidRPr="00EB6611" w:rsidRDefault="00EB6611" w:rsidP="009F0184">
            <w:pPr>
              <w:pStyle w:val="af8"/>
              <w:jc w:val="center"/>
              <w:rPr>
                <w:sz w:val="24"/>
                <w:szCs w:val="24"/>
              </w:rPr>
            </w:pPr>
            <w:r w:rsidRPr="00EB6611">
              <w:rPr>
                <w:sz w:val="24"/>
                <w:szCs w:val="24"/>
              </w:rPr>
              <w:t>51,4</w:t>
            </w:r>
          </w:p>
        </w:tc>
        <w:tc>
          <w:tcPr>
            <w:tcW w:w="921" w:type="dxa"/>
          </w:tcPr>
          <w:p w:rsidR="00EB6611" w:rsidRPr="00EB6611" w:rsidRDefault="00EB6611" w:rsidP="00BC71AD">
            <w:pPr>
              <w:pStyle w:val="af8"/>
              <w:jc w:val="center"/>
              <w:rPr>
                <w:sz w:val="24"/>
                <w:szCs w:val="24"/>
              </w:rPr>
            </w:pPr>
            <w:r w:rsidRPr="00EB6611">
              <w:rPr>
                <w:sz w:val="24"/>
                <w:szCs w:val="24"/>
              </w:rPr>
              <w:t>49,7</w:t>
            </w:r>
          </w:p>
        </w:tc>
        <w:tc>
          <w:tcPr>
            <w:tcW w:w="862" w:type="dxa"/>
          </w:tcPr>
          <w:p w:rsidR="00EB6611" w:rsidRPr="00EB6611" w:rsidRDefault="00EB6611" w:rsidP="009F0184">
            <w:pPr>
              <w:pStyle w:val="af8"/>
              <w:jc w:val="center"/>
              <w:rPr>
                <w:sz w:val="24"/>
                <w:szCs w:val="24"/>
              </w:rPr>
            </w:pPr>
            <w:r>
              <w:rPr>
                <w:sz w:val="24"/>
                <w:szCs w:val="24"/>
              </w:rPr>
              <w:t>6,5</w:t>
            </w:r>
          </w:p>
        </w:tc>
        <w:tc>
          <w:tcPr>
            <w:tcW w:w="843" w:type="dxa"/>
          </w:tcPr>
          <w:p w:rsidR="00EB6611" w:rsidRPr="00EB6611" w:rsidRDefault="00EB6611" w:rsidP="00F1578E">
            <w:pPr>
              <w:pStyle w:val="af8"/>
              <w:jc w:val="center"/>
              <w:rPr>
                <w:sz w:val="24"/>
                <w:szCs w:val="24"/>
              </w:rPr>
            </w:pPr>
            <w:r>
              <w:rPr>
                <w:sz w:val="24"/>
                <w:szCs w:val="24"/>
              </w:rPr>
              <w:t>6,8</w:t>
            </w:r>
          </w:p>
        </w:tc>
        <w:tc>
          <w:tcPr>
            <w:tcW w:w="811" w:type="dxa"/>
          </w:tcPr>
          <w:p w:rsidR="00EB6611" w:rsidRPr="00EB6611" w:rsidRDefault="00EB6611" w:rsidP="000F7C6E">
            <w:pPr>
              <w:pStyle w:val="af8"/>
              <w:jc w:val="center"/>
              <w:rPr>
                <w:sz w:val="24"/>
                <w:szCs w:val="24"/>
              </w:rPr>
            </w:pPr>
            <w:r w:rsidRPr="00EB6611">
              <w:rPr>
                <w:sz w:val="24"/>
                <w:szCs w:val="24"/>
              </w:rPr>
              <w:t>6,6</w:t>
            </w:r>
          </w:p>
        </w:tc>
        <w:tc>
          <w:tcPr>
            <w:tcW w:w="934" w:type="dxa"/>
          </w:tcPr>
          <w:p w:rsidR="00EB6611" w:rsidRPr="00EB6611" w:rsidRDefault="000C5A20" w:rsidP="000F7C6E">
            <w:pPr>
              <w:pStyle w:val="af8"/>
              <w:jc w:val="center"/>
              <w:rPr>
                <w:sz w:val="24"/>
                <w:szCs w:val="24"/>
              </w:rPr>
            </w:pPr>
            <w:r>
              <w:rPr>
                <w:sz w:val="24"/>
                <w:szCs w:val="24"/>
              </w:rPr>
              <w:t>349,3</w:t>
            </w:r>
          </w:p>
        </w:tc>
        <w:tc>
          <w:tcPr>
            <w:tcW w:w="934" w:type="dxa"/>
          </w:tcPr>
          <w:p w:rsidR="00EB6611" w:rsidRPr="00EB6611" w:rsidRDefault="000C5A20" w:rsidP="000F7C6E">
            <w:pPr>
              <w:pStyle w:val="af8"/>
              <w:jc w:val="center"/>
              <w:rPr>
                <w:sz w:val="24"/>
                <w:szCs w:val="24"/>
              </w:rPr>
            </w:pPr>
            <w:r>
              <w:rPr>
                <w:sz w:val="24"/>
                <w:szCs w:val="24"/>
              </w:rPr>
              <w:t>350</w:t>
            </w:r>
          </w:p>
        </w:tc>
        <w:tc>
          <w:tcPr>
            <w:tcW w:w="934" w:type="dxa"/>
          </w:tcPr>
          <w:p w:rsidR="00EB6611" w:rsidRPr="00EB6611" w:rsidRDefault="000C5A20" w:rsidP="000F7C6E">
            <w:pPr>
              <w:pStyle w:val="af8"/>
              <w:jc w:val="center"/>
              <w:rPr>
                <w:sz w:val="24"/>
                <w:szCs w:val="24"/>
              </w:rPr>
            </w:pPr>
            <w:r>
              <w:rPr>
                <w:sz w:val="24"/>
                <w:szCs w:val="24"/>
              </w:rPr>
              <w:t>326,7</w:t>
            </w:r>
          </w:p>
        </w:tc>
      </w:tr>
      <w:tr w:rsidR="00EB6611" w:rsidTr="00EB6611">
        <w:trPr>
          <w:jc w:val="center"/>
        </w:trPr>
        <w:tc>
          <w:tcPr>
            <w:tcW w:w="1718" w:type="dxa"/>
          </w:tcPr>
          <w:p w:rsidR="00EB6611" w:rsidRPr="00442936" w:rsidRDefault="00EB6611" w:rsidP="00C65CB1">
            <w:pPr>
              <w:pStyle w:val="af8"/>
              <w:rPr>
                <w:bCs/>
              </w:rPr>
            </w:pPr>
            <w:proofErr w:type="gramStart"/>
            <w:r w:rsidRPr="00442936">
              <w:rPr>
                <w:bCs/>
              </w:rPr>
              <w:t xml:space="preserve">Наркологические </w:t>
            </w:r>
            <w:proofErr w:type="gramEnd"/>
          </w:p>
          <w:p w:rsidR="00EB6611" w:rsidRPr="00442936" w:rsidRDefault="00EB6611" w:rsidP="00C65CB1">
            <w:pPr>
              <w:pStyle w:val="af8"/>
              <w:rPr>
                <w:bCs/>
              </w:rPr>
            </w:pPr>
            <w:r w:rsidRPr="00442936">
              <w:rPr>
                <w:bCs/>
              </w:rPr>
              <w:t>для взрослых</w:t>
            </w:r>
          </w:p>
        </w:tc>
        <w:tc>
          <w:tcPr>
            <w:tcW w:w="803" w:type="dxa"/>
          </w:tcPr>
          <w:p w:rsidR="00EB6611" w:rsidRPr="00EB6611" w:rsidRDefault="000C5A20" w:rsidP="009F0184">
            <w:pPr>
              <w:pStyle w:val="af8"/>
              <w:jc w:val="center"/>
              <w:rPr>
                <w:sz w:val="24"/>
                <w:szCs w:val="24"/>
              </w:rPr>
            </w:pPr>
            <w:r>
              <w:rPr>
                <w:sz w:val="24"/>
                <w:szCs w:val="24"/>
              </w:rPr>
              <w:t>28,1</w:t>
            </w:r>
            <w:r w:rsidR="00EB6611" w:rsidRPr="00EB6611">
              <w:rPr>
                <w:sz w:val="24"/>
                <w:szCs w:val="24"/>
              </w:rPr>
              <w:t xml:space="preserve"> </w:t>
            </w:r>
          </w:p>
        </w:tc>
        <w:tc>
          <w:tcPr>
            <w:tcW w:w="811" w:type="dxa"/>
          </w:tcPr>
          <w:p w:rsidR="00EB6611" w:rsidRPr="00EB6611" w:rsidRDefault="00EB6611" w:rsidP="009F0184">
            <w:pPr>
              <w:pStyle w:val="af8"/>
              <w:jc w:val="center"/>
              <w:rPr>
                <w:sz w:val="24"/>
                <w:szCs w:val="24"/>
              </w:rPr>
            </w:pPr>
            <w:r>
              <w:rPr>
                <w:sz w:val="24"/>
                <w:szCs w:val="24"/>
              </w:rPr>
              <w:t>23,8</w:t>
            </w:r>
          </w:p>
        </w:tc>
        <w:tc>
          <w:tcPr>
            <w:tcW w:w="921" w:type="dxa"/>
          </w:tcPr>
          <w:p w:rsidR="00EB6611" w:rsidRPr="00EB6611" w:rsidRDefault="00EB6611" w:rsidP="00BC71AD">
            <w:pPr>
              <w:pStyle w:val="af8"/>
              <w:jc w:val="center"/>
              <w:rPr>
                <w:sz w:val="24"/>
                <w:szCs w:val="24"/>
              </w:rPr>
            </w:pPr>
            <w:r w:rsidRPr="00EB6611">
              <w:rPr>
                <w:sz w:val="24"/>
                <w:szCs w:val="24"/>
              </w:rPr>
              <w:t>25,5</w:t>
            </w:r>
          </w:p>
        </w:tc>
        <w:tc>
          <w:tcPr>
            <w:tcW w:w="862" w:type="dxa"/>
          </w:tcPr>
          <w:p w:rsidR="00EB6611" w:rsidRPr="00EB6611" w:rsidRDefault="000C5A20" w:rsidP="009F0184">
            <w:pPr>
              <w:pStyle w:val="af8"/>
              <w:jc w:val="center"/>
              <w:rPr>
                <w:sz w:val="24"/>
                <w:szCs w:val="24"/>
              </w:rPr>
            </w:pPr>
            <w:r>
              <w:rPr>
                <w:sz w:val="24"/>
                <w:szCs w:val="24"/>
              </w:rPr>
              <w:t>9,9</w:t>
            </w:r>
          </w:p>
        </w:tc>
        <w:tc>
          <w:tcPr>
            <w:tcW w:w="843" w:type="dxa"/>
          </w:tcPr>
          <w:p w:rsidR="00EB6611" w:rsidRPr="00EB6611" w:rsidRDefault="000C5A20" w:rsidP="009F0184">
            <w:pPr>
              <w:pStyle w:val="af8"/>
              <w:jc w:val="center"/>
              <w:rPr>
                <w:sz w:val="24"/>
                <w:szCs w:val="24"/>
              </w:rPr>
            </w:pPr>
            <w:r>
              <w:rPr>
                <w:sz w:val="24"/>
                <w:szCs w:val="24"/>
              </w:rPr>
              <w:t>9,5</w:t>
            </w:r>
          </w:p>
        </w:tc>
        <w:tc>
          <w:tcPr>
            <w:tcW w:w="811" w:type="dxa"/>
          </w:tcPr>
          <w:p w:rsidR="00EB6611" w:rsidRPr="00EB6611" w:rsidRDefault="00EB6611" w:rsidP="000F7C6E">
            <w:pPr>
              <w:pStyle w:val="af8"/>
              <w:jc w:val="center"/>
              <w:rPr>
                <w:sz w:val="24"/>
                <w:szCs w:val="24"/>
              </w:rPr>
            </w:pPr>
            <w:r w:rsidRPr="00EB6611">
              <w:rPr>
                <w:sz w:val="24"/>
                <w:szCs w:val="24"/>
              </w:rPr>
              <w:t>9,2</w:t>
            </w:r>
          </w:p>
        </w:tc>
        <w:tc>
          <w:tcPr>
            <w:tcW w:w="934" w:type="dxa"/>
          </w:tcPr>
          <w:p w:rsidR="00EB6611" w:rsidRPr="00EB6611" w:rsidRDefault="000C5A20" w:rsidP="000F7C6E">
            <w:pPr>
              <w:pStyle w:val="af8"/>
              <w:jc w:val="center"/>
              <w:rPr>
                <w:sz w:val="24"/>
                <w:szCs w:val="24"/>
              </w:rPr>
            </w:pPr>
            <w:r>
              <w:rPr>
                <w:sz w:val="24"/>
                <w:szCs w:val="24"/>
              </w:rPr>
              <w:t>278,9</w:t>
            </w:r>
          </w:p>
        </w:tc>
        <w:tc>
          <w:tcPr>
            <w:tcW w:w="934" w:type="dxa"/>
          </w:tcPr>
          <w:p w:rsidR="00EB6611" w:rsidRPr="00EB6611" w:rsidRDefault="000C5A20" w:rsidP="000F7C6E">
            <w:pPr>
              <w:pStyle w:val="af8"/>
              <w:jc w:val="center"/>
              <w:rPr>
                <w:sz w:val="24"/>
                <w:szCs w:val="24"/>
              </w:rPr>
            </w:pPr>
            <w:r>
              <w:rPr>
                <w:sz w:val="24"/>
                <w:szCs w:val="24"/>
              </w:rPr>
              <w:t>226,3</w:t>
            </w:r>
          </w:p>
        </w:tc>
        <w:tc>
          <w:tcPr>
            <w:tcW w:w="934" w:type="dxa"/>
          </w:tcPr>
          <w:p w:rsidR="00EB6611" w:rsidRPr="00EB6611" w:rsidRDefault="000C5A20" w:rsidP="000F7C6E">
            <w:pPr>
              <w:pStyle w:val="af8"/>
              <w:jc w:val="center"/>
              <w:rPr>
                <w:sz w:val="24"/>
                <w:szCs w:val="24"/>
              </w:rPr>
            </w:pPr>
            <w:r>
              <w:rPr>
                <w:sz w:val="24"/>
                <w:szCs w:val="24"/>
              </w:rPr>
              <w:t>208</w:t>
            </w:r>
          </w:p>
        </w:tc>
      </w:tr>
      <w:tr w:rsidR="00EB6611" w:rsidTr="00EB6611">
        <w:trPr>
          <w:jc w:val="center"/>
        </w:trPr>
        <w:tc>
          <w:tcPr>
            <w:tcW w:w="1718" w:type="dxa"/>
          </w:tcPr>
          <w:p w:rsidR="00EB6611" w:rsidRPr="00442936" w:rsidRDefault="00EB6611" w:rsidP="00C65CB1">
            <w:pPr>
              <w:pStyle w:val="af8"/>
              <w:rPr>
                <w:bCs/>
              </w:rPr>
            </w:pPr>
            <w:proofErr w:type="gramStart"/>
            <w:r w:rsidRPr="00442936">
              <w:rPr>
                <w:bCs/>
              </w:rPr>
              <w:t>Наркологические</w:t>
            </w:r>
            <w:proofErr w:type="gramEnd"/>
          </w:p>
          <w:p w:rsidR="00EB6611" w:rsidRPr="00442936" w:rsidRDefault="00EB6611" w:rsidP="00C65CB1">
            <w:pPr>
              <w:pStyle w:val="af8"/>
              <w:rPr>
                <w:bCs/>
              </w:rPr>
            </w:pPr>
            <w:r w:rsidRPr="00442936">
              <w:rPr>
                <w:bCs/>
              </w:rPr>
              <w:t xml:space="preserve"> для принудительного лечения</w:t>
            </w:r>
          </w:p>
        </w:tc>
        <w:tc>
          <w:tcPr>
            <w:tcW w:w="803" w:type="dxa"/>
          </w:tcPr>
          <w:p w:rsidR="00EB6611" w:rsidRPr="00EB6611" w:rsidRDefault="00EB6611" w:rsidP="009F0184">
            <w:pPr>
              <w:pStyle w:val="af8"/>
              <w:jc w:val="center"/>
              <w:rPr>
                <w:sz w:val="24"/>
                <w:szCs w:val="24"/>
              </w:rPr>
            </w:pPr>
            <w:r>
              <w:rPr>
                <w:sz w:val="24"/>
                <w:szCs w:val="24"/>
              </w:rPr>
              <w:t>155,8</w:t>
            </w:r>
          </w:p>
        </w:tc>
        <w:tc>
          <w:tcPr>
            <w:tcW w:w="811" w:type="dxa"/>
          </w:tcPr>
          <w:p w:rsidR="00EB6611" w:rsidRPr="00EB6611" w:rsidRDefault="00EB6611" w:rsidP="009F0184">
            <w:pPr>
              <w:pStyle w:val="af8"/>
              <w:jc w:val="center"/>
              <w:rPr>
                <w:sz w:val="24"/>
                <w:szCs w:val="24"/>
              </w:rPr>
            </w:pPr>
            <w:r>
              <w:rPr>
                <w:sz w:val="24"/>
                <w:szCs w:val="24"/>
              </w:rPr>
              <w:t>182,6</w:t>
            </w:r>
          </w:p>
        </w:tc>
        <w:tc>
          <w:tcPr>
            <w:tcW w:w="921" w:type="dxa"/>
          </w:tcPr>
          <w:p w:rsidR="00EB6611" w:rsidRPr="00EB6611" w:rsidRDefault="00EB6611" w:rsidP="00BC71AD">
            <w:pPr>
              <w:pStyle w:val="af8"/>
              <w:jc w:val="center"/>
              <w:rPr>
                <w:sz w:val="24"/>
                <w:szCs w:val="24"/>
              </w:rPr>
            </w:pPr>
            <w:r w:rsidRPr="00EB6611">
              <w:rPr>
                <w:sz w:val="24"/>
                <w:szCs w:val="24"/>
              </w:rPr>
              <w:t>212,2</w:t>
            </w:r>
          </w:p>
        </w:tc>
        <w:tc>
          <w:tcPr>
            <w:tcW w:w="862" w:type="dxa"/>
          </w:tcPr>
          <w:p w:rsidR="00EB6611" w:rsidRPr="00EB6611" w:rsidRDefault="000C5A20" w:rsidP="009F0184">
            <w:pPr>
              <w:pStyle w:val="af8"/>
              <w:jc w:val="center"/>
              <w:rPr>
                <w:sz w:val="24"/>
                <w:szCs w:val="24"/>
              </w:rPr>
            </w:pPr>
            <w:r>
              <w:rPr>
                <w:sz w:val="24"/>
                <w:szCs w:val="24"/>
              </w:rPr>
              <w:t>1,8</w:t>
            </w:r>
          </w:p>
        </w:tc>
        <w:tc>
          <w:tcPr>
            <w:tcW w:w="843" w:type="dxa"/>
          </w:tcPr>
          <w:p w:rsidR="00EB6611" w:rsidRPr="00EB6611" w:rsidRDefault="000C5A20" w:rsidP="009F0184">
            <w:pPr>
              <w:pStyle w:val="af8"/>
              <w:jc w:val="center"/>
              <w:rPr>
                <w:sz w:val="24"/>
                <w:szCs w:val="24"/>
              </w:rPr>
            </w:pPr>
            <w:r>
              <w:rPr>
                <w:sz w:val="24"/>
                <w:szCs w:val="24"/>
              </w:rPr>
              <w:t>1,5</w:t>
            </w:r>
          </w:p>
        </w:tc>
        <w:tc>
          <w:tcPr>
            <w:tcW w:w="811" w:type="dxa"/>
          </w:tcPr>
          <w:p w:rsidR="00EB6611" w:rsidRPr="00EB6611" w:rsidRDefault="00EB6611" w:rsidP="000F7C6E">
            <w:pPr>
              <w:pStyle w:val="af8"/>
              <w:jc w:val="center"/>
              <w:rPr>
                <w:sz w:val="24"/>
                <w:szCs w:val="24"/>
              </w:rPr>
            </w:pPr>
            <w:r w:rsidRPr="00EB6611">
              <w:rPr>
                <w:sz w:val="24"/>
                <w:szCs w:val="24"/>
              </w:rPr>
              <w:t>0,9</w:t>
            </w:r>
          </w:p>
        </w:tc>
        <w:tc>
          <w:tcPr>
            <w:tcW w:w="934" w:type="dxa"/>
          </w:tcPr>
          <w:p w:rsidR="00EB6611" w:rsidRPr="00EB6611" w:rsidRDefault="000C5A20" w:rsidP="000F7C6E">
            <w:pPr>
              <w:pStyle w:val="af8"/>
              <w:jc w:val="center"/>
              <w:rPr>
                <w:sz w:val="24"/>
                <w:szCs w:val="24"/>
              </w:rPr>
            </w:pPr>
            <w:r>
              <w:rPr>
                <w:sz w:val="24"/>
                <w:szCs w:val="24"/>
              </w:rPr>
              <w:t>246,1</w:t>
            </w:r>
          </w:p>
        </w:tc>
        <w:tc>
          <w:tcPr>
            <w:tcW w:w="934" w:type="dxa"/>
          </w:tcPr>
          <w:p w:rsidR="00EB6611" w:rsidRPr="00EB6611" w:rsidRDefault="000C5A20" w:rsidP="000F7C6E">
            <w:pPr>
              <w:pStyle w:val="af8"/>
              <w:jc w:val="center"/>
              <w:rPr>
                <w:sz w:val="24"/>
                <w:szCs w:val="24"/>
              </w:rPr>
            </w:pPr>
            <w:r>
              <w:rPr>
                <w:sz w:val="24"/>
                <w:szCs w:val="24"/>
              </w:rPr>
              <w:t>270,3</w:t>
            </w:r>
          </w:p>
        </w:tc>
        <w:tc>
          <w:tcPr>
            <w:tcW w:w="934" w:type="dxa"/>
          </w:tcPr>
          <w:p w:rsidR="00EB6611" w:rsidRPr="00EB6611" w:rsidRDefault="00AA1097" w:rsidP="000F7C6E">
            <w:pPr>
              <w:pStyle w:val="af8"/>
              <w:jc w:val="center"/>
              <w:rPr>
                <w:sz w:val="24"/>
                <w:szCs w:val="24"/>
              </w:rPr>
            </w:pPr>
            <w:r>
              <w:rPr>
                <w:sz w:val="24"/>
                <w:szCs w:val="24"/>
              </w:rPr>
              <w:t>191,0</w:t>
            </w:r>
          </w:p>
        </w:tc>
      </w:tr>
    </w:tbl>
    <w:p w:rsidR="00C65CB1" w:rsidRPr="00442936" w:rsidRDefault="00C65CB1" w:rsidP="008618D5">
      <w:pPr>
        <w:pStyle w:val="af8"/>
        <w:jc w:val="both"/>
        <w:rPr>
          <w:sz w:val="28"/>
          <w:szCs w:val="28"/>
        </w:rPr>
      </w:pPr>
    </w:p>
    <w:p w:rsidR="00CB7ADB" w:rsidRDefault="00CB7ADB" w:rsidP="00CB7ADB">
      <w:pPr>
        <w:pStyle w:val="af8"/>
        <w:jc w:val="both"/>
        <w:rPr>
          <w:snapToGrid w:val="0"/>
          <w:sz w:val="28"/>
          <w:szCs w:val="28"/>
        </w:rPr>
      </w:pPr>
      <w:r>
        <w:rPr>
          <w:snapToGrid w:val="0"/>
          <w:sz w:val="28"/>
          <w:szCs w:val="28"/>
        </w:rPr>
        <w:t>Первично признано инвалидами за 2018</w:t>
      </w:r>
      <w:r w:rsidR="00E858FF">
        <w:rPr>
          <w:snapToGrid w:val="0"/>
          <w:sz w:val="28"/>
          <w:szCs w:val="28"/>
        </w:rPr>
        <w:t xml:space="preserve"> </w:t>
      </w:r>
      <w:r>
        <w:rPr>
          <w:snapToGrid w:val="0"/>
          <w:sz w:val="28"/>
          <w:szCs w:val="28"/>
        </w:rPr>
        <w:t>г</w:t>
      </w:r>
      <w:r w:rsidR="00E858FF">
        <w:rPr>
          <w:snapToGrid w:val="0"/>
          <w:sz w:val="28"/>
          <w:szCs w:val="28"/>
        </w:rPr>
        <w:t>од</w:t>
      </w:r>
      <w:r>
        <w:rPr>
          <w:snapToGrid w:val="0"/>
          <w:sz w:val="28"/>
          <w:szCs w:val="28"/>
        </w:rPr>
        <w:t xml:space="preserve"> </w:t>
      </w:r>
      <w:r w:rsidR="002A5613">
        <w:rPr>
          <w:snapToGrid w:val="0"/>
          <w:sz w:val="28"/>
          <w:szCs w:val="28"/>
        </w:rPr>
        <w:t>70</w:t>
      </w:r>
      <w:r>
        <w:rPr>
          <w:snapToGrid w:val="0"/>
          <w:sz w:val="28"/>
          <w:szCs w:val="28"/>
        </w:rPr>
        <w:t xml:space="preserve"> пациентов (</w:t>
      </w:r>
      <w:r w:rsidR="000C5A20" w:rsidRPr="006252B6">
        <w:rPr>
          <w:sz w:val="28"/>
          <w:szCs w:val="28"/>
        </w:rPr>
        <w:t>2016г.-</w:t>
      </w:r>
      <w:r w:rsidR="00564FA4">
        <w:rPr>
          <w:sz w:val="28"/>
          <w:szCs w:val="28"/>
        </w:rPr>
        <w:t>83</w:t>
      </w:r>
      <w:r w:rsidR="000C5A20">
        <w:rPr>
          <w:sz w:val="28"/>
          <w:szCs w:val="28"/>
        </w:rPr>
        <w:t xml:space="preserve">; </w:t>
      </w:r>
      <w:r>
        <w:rPr>
          <w:snapToGrid w:val="0"/>
          <w:sz w:val="28"/>
          <w:szCs w:val="28"/>
        </w:rPr>
        <w:t>2017г.-</w:t>
      </w:r>
      <w:r w:rsidR="002A5613">
        <w:rPr>
          <w:snapToGrid w:val="0"/>
          <w:sz w:val="28"/>
          <w:szCs w:val="28"/>
        </w:rPr>
        <w:t>90</w:t>
      </w:r>
      <w:r>
        <w:rPr>
          <w:snapToGrid w:val="0"/>
          <w:sz w:val="28"/>
          <w:szCs w:val="28"/>
        </w:rPr>
        <w:t xml:space="preserve">) </w:t>
      </w:r>
      <w:r w:rsidRPr="00AC3E31">
        <w:rPr>
          <w:snapToGrid w:val="0"/>
          <w:sz w:val="28"/>
          <w:szCs w:val="28"/>
        </w:rPr>
        <w:t>с психиатрической патологией</w:t>
      </w:r>
      <w:r>
        <w:rPr>
          <w:snapToGrid w:val="0"/>
          <w:sz w:val="28"/>
          <w:szCs w:val="28"/>
        </w:rPr>
        <w:t xml:space="preserve">. </w:t>
      </w:r>
    </w:p>
    <w:p w:rsidR="00CB7ADB" w:rsidRDefault="00CC47DD" w:rsidP="00CB7ADB">
      <w:pPr>
        <w:pStyle w:val="af8"/>
        <w:jc w:val="both"/>
        <w:rPr>
          <w:snapToGrid w:val="0"/>
          <w:sz w:val="28"/>
          <w:szCs w:val="28"/>
        </w:rPr>
      </w:pPr>
      <w:r w:rsidRPr="00AC3E31">
        <w:rPr>
          <w:snapToGrid w:val="0"/>
          <w:sz w:val="28"/>
          <w:szCs w:val="28"/>
        </w:rPr>
        <w:t xml:space="preserve">Из общего числа пациентов состоящих на учёте с психиатрической патологией </w:t>
      </w:r>
      <w:r w:rsidR="00166F78">
        <w:rPr>
          <w:snapToGrid w:val="0"/>
          <w:sz w:val="28"/>
          <w:szCs w:val="28"/>
        </w:rPr>
        <w:t>29</w:t>
      </w:r>
      <w:r w:rsidR="002A5613">
        <w:rPr>
          <w:snapToGrid w:val="0"/>
          <w:sz w:val="28"/>
          <w:szCs w:val="28"/>
        </w:rPr>
        <w:t>20</w:t>
      </w:r>
      <w:r w:rsidR="00CB7ADB">
        <w:rPr>
          <w:snapToGrid w:val="0"/>
          <w:sz w:val="28"/>
          <w:szCs w:val="28"/>
        </w:rPr>
        <w:t xml:space="preserve"> (</w:t>
      </w:r>
      <w:r w:rsidR="00564FA4" w:rsidRPr="006252B6">
        <w:rPr>
          <w:sz w:val="28"/>
          <w:szCs w:val="28"/>
        </w:rPr>
        <w:t>2016г.-</w:t>
      </w:r>
      <w:r w:rsidR="00564FA4">
        <w:rPr>
          <w:sz w:val="28"/>
          <w:szCs w:val="28"/>
        </w:rPr>
        <w:t xml:space="preserve">3010; </w:t>
      </w:r>
      <w:r w:rsidR="00CB7ADB">
        <w:rPr>
          <w:snapToGrid w:val="0"/>
          <w:sz w:val="28"/>
          <w:szCs w:val="28"/>
        </w:rPr>
        <w:t>2017г.-</w:t>
      </w:r>
      <w:r w:rsidR="00072361">
        <w:rPr>
          <w:snapToGrid w:val="0"/>
          <w:sz w:val="28"/>
          <w:szCs w:val="28"/>
        </w:rPr>
        <w:t>29</w:t>
      </w:r>
      <w:r w:rsidR="002A5613">
        <w:rPr>
          <w:snapToGrid w:val="0"/>
          <w:sz w:val="28"/>
          <w:szCs w:val="28"/>
        </w:rPr>
        <w:t>70</w:t>
      </w:r>
      <w:r w:rsidR="00CB7ADB">
        <w:rPr>
          <w:snapToGrid w:val="0"/>
          <w:sz w:val="28"/>
          <w:szCs w:val="28"/>
        </w:rPr>
        <w:t xml:space="preserve">) </w:t>
      </w:r>
      <w:r w:rsidRPr="00AC3E31">
        <w:rPr>
          <w:snapToGrid w:val="0"/>
          <w:sz w:val="28"/>
          <w:szCs w:val="28"/>
        </w:rPr>
        <w:t xml:space="preserve"> имеют инвалидность, удельный вес составляет </w:t>
      </w:r>
      <w:r w:rsidR="002A5613">
        <w:rPr>
          <w:snapToGrid w:val="0"/>
          <w:sz w:val="28"/>
          <w:szCs w:val="28"/>
        </w:rPr>
        <w:t>53,1</w:t>
      </w:r>
      <w:r w:rsidRPr="00AC3E31">
        <w:rPr>
          <w:snapToGrid w:val="0"/>
          <w:sz w:val="28"/>
          <w:szCs w:val="28"/>
        </w:rPr>
        <w:t>%</w:t>
      </w:r>
      <w:r w:rsidR="00CB7ADB">
        <w:rPr>
          <w:snapToGrid w:val="0"/>
          <w:sz w:val="28"/>
          <w:szCs w:val="28"/>
        </w:rPr>
        <w:t xml:space="preserve"> (</w:t>
      </w:r>
      <w:r w:rsidR="00564FA4" w:rsidRPr="006252B6">
        <w:rPr>
          <w:sz w:val="28"/>
          <w:szCs w:val="28"/>
        </w:rPr>
        <w:t>2016г.-</w:t>
      </w:r>
      <w:r w:rsidR="00564FA4">
        <w:rPr>
          <w:sz w:val="28"/>
          <w:szCs w:val="28"/>
        </w:rPr>
        <w:t xml:space="preserve">54,4%; </w:t>
      </w:r>
      <w:r w:rsidR="00CB7ADB">
        <w:rPr>
          <w:snapToGrid w:val="0"/>
          <w:sz w:val="28"/>
          <w:szCs w:val="28"/>
        </w:rPr>
        <w:t>2017г-</w:t>
      </w:r>
      <w:r w:rsidR="002A5613">
        <w:rPr>
          <w:snapToGrid w:val="0"/>
          <w:sz w:val="28"/>
          <w:szCs w:val="28"/>
        </w:rPr>
        <w:t>53,3</w:t>
      </w:r>
      <w:r w:rsidR="00CB7ADB" w:rsidRPr="00AC3E31">
        <w:rPr>
          <w:snapToGrid w:val="0"/>
          <w:sz w:val="28"/>
          <w:szCs w:val="28"/>
        </w:rPr>
        <w:t>%</w:t>
      </w:r>
      <w:r w:rsidR="00CB7ADB">
        <w:rPr>
          <w:snapToGrid w:val="0"/>
          <w:sz w:val="28"/>
          <w:szCs w:val="28"/>
        </w:rPr>
        <w:t xml:space="preserve">) </w:t>
      </w:r>
      <w:r w:rsidR="00CB7ADB" w:rsidRPr="00AC3E31">
        <w:rPr>
          <w:snapToGrid w:val="0"/>
          <w:sz w:val="28"/>
          <w:szCs w:val="28"/>
        </w:rPr>
        <w:t xml:space="preserve"> </w:t>
      </w:r>
      <w:r w:rsidRPr="00AC3E31">
        <w:rPr>
          <w:snapToGrid w:val="0"/>
          <w:sz w:val="28"/>
          <w:szCs w:val="28"/>
        </w:rPr>
        <w:t xml:space="preserve"> </w:t>
      </w:r>
    </w:p>
    <w:p w:rsidR="00A15271" w:rsidRDefault="00CB7ADB" w:rsidP="00CB7ADB">
      <w:pPr>
        <w:pStyle w:val="af8"/>
        <w:jc w:val="both"/>
        <w:rPr>
          <w:snapToGrid w:val="0"/>
          <w:sz w:val="28"/>
          <w:szCs w:val="28"/>
        </w:rPr>
      </w:pPr>
      <w:r>
        <w:rPr>
          <w:snapToGrid w:val="0"/>
          <w:sz w:val="28"/>
          <w:szCs w:val="28"/>
        </w:rPr>
        <w:t>С 3 группой инвалидности состоит 282 пациента (</w:t>
      </w:r>
      <w:r w:rsidR="00564FA4" w:rsidRPr="006252B6">
        <w:rPr>
          <w:sz w:val="28"/>
          <w:szCs w:val="28"/>
        </w:rPr>
        <w:t>2016г.-</w:t>
      </w:r>
      <w:r w:rsidR="00564FA4">
        <w:rPr>
          <w:sz w:val="28"/>
          <w:szCs w:val="28"/>
        </w:rPr>
        <w:t xml:space="preserve">294; </w:t>
      </w:r>
      <w:r>
        <w:rPr>
          <w:snapToGrid w:val="0"/>
          <w:sz w:val="28"/>
          <w:szCs w:val="28"/>
        </w:rPr>
        <w:t xml:space="preserve">2017г.-288), детей до 15 лет </w:t>
      </w:r>
      <w:r w:rsidR="00166F78">
        <w:rPr>
          <w:snapToGrid w:val="0"/>
          <w:sz w:val="28"/>
          <w:szCs w:val="28"/>
        </w:rPr>
        <w:t>239 (</w:t>
      </w:r>
      <w:r w:rsidR="00564FA4" w:rsidRPr="006252B6">
        <w:rPr>
          <w:sz w:val="28"/>
          <w:szCs w:val="28"/>
        </w:rPr>
        <w:t>2016г.-</w:t>
      </w:r>
      <w:r w:rsidR="00564FA4">
        <w:rPr>
          <w:sz w:val="28"/>
          <w:szCs w:val="28"/>
        </w:rPr>
        <w:t xml:space="preserve">310; </w:t>
      </w:r>
      <w:r>
        <w:rPr>
          <w:snapToGrid w:val="0"/>
          <w:sz w:val="28"/>
          <w:szCs w:val="28"/>
        </w:rPr>
        <w:t>2017г.-</w:t>
      </w:r>
      <w:r w:rsidR="002A5613">
        <w:rPr>
          <w:snapToGrid w:val="0"/>
          <w:sz w:val="28"/>
          <w:szCs w:val="28"/>
        </w:rPr>
        <w:t>272</w:t>
      </w:r>
      <w:r>
        <w:rPr>
          <w:snapToGrid w:val="0"/>
          <w:sz w:val="28"/>
          <w:szCs w:val="28"/>
        </w:rPr>
        <w:t>)</w:t>
      </w:r>
      <w:r w:rsidR="00A15271">
        <w:rPr>
          <w:snapToGrid w:val="0"/>
          <w:sz w:val="28"/>
          <w:szCs w:val="28"/>
        </w:rPr>
        <w:t xml:space="preserve">. </w:t>
      </w:r>
    </w:p>
    <w:p w:rsidR="00CB7ADB" w:rsidRDefault="00A15271" w:rsidP="00CB7ADB">
      <w:pPr>
        <w:pStyle w:val="af8"/>
        <w:jc w:val="both"/>
        <w:rPr>
          <w:snapToGrid w:val="0"/>
          <w:sz w:val="28"/>
          <w:szCs w:val="28"/>
        </w:rPr>
      </w:pPr>
      <w:r>
        <w:rPr>
          <w:snapToGrid w:val="0"/>
          <w:sz w:val="28"/>
          <w:szCs w:val="28"/>
        </w:rPr>
        <w:t>С органическими психическими растройствами (F00-09) признано инвалидами за</w:t>
      </w:r>
      <w:r w:rsidR="002A5613">
        <w:rPr>
          <w:snapToGrid w:val="0"/>
          <w:sz w:val="28"/>
          <w:szCs w:val="28"/>
        </w:rPr>
        <w:t xml:space="preserve"> </w:t>
      </w:r>
      <w:r>
        <w:rPr>
          <w:snapToGrid w:val="0"/>
          <w:sz w:val="28"/>
          <w:szCs w:val="28"/>
        </w:rPr>
        <w:t>2018г</w:t>
      </w:r>
      <w:r w:rsidR="002A5613">
        <w:rPr>
          <w:snapToGrid w:val="0"/>
          <w:sz w:val="28"/>
          <w:szCs w:val="28"/>
        </w:rPr>
        <w:t>од</w:t>
      </w:r>
      <w:r>
        <w:rPr>
          <w:snapToGrid w:val="0"/>
          <w:sz w:val="28"/>
          <w:szCs w:val="28"/>
        </w:rPr>
        <w:t xml:space="preserve"> </w:t>
      </w:r>
      <w:r w:rsidR="00166F78">
        <w:rPr>
          <w:snapToGrid w:val="0"/>
          <w:sz w:val="28"/>
          <w:szCs w:val="28"/>
        </w:rPr>
        <w:t>10</w:t>
      </w:r>
      <w:r>
        <w:rPr>
          <w:snapToGrid w:val="0"/>
          <w:sz w:val="28"/>
          <w:szCs w:val="28"/>
        </w:rPr>
        <w:t xml:space="preserve"> пациент</w:t>
      </w:r>
      <w:r w:rsidR="00166F78">
        <w:rPr>
          <w:snapToGrid w:val="0"/>
          <w:sz w:val="28"/>
          <w:szCs w:val="28"/>
        </w:rPr>
        <w:t>ов</w:t>
      </w:r>
      <w:r>
        <w:rPr>
          <w:snapToGrid w:val="0"/>
          <w:sz w:val="28"/>
          <w:szCs w:val="28"/>
        </w:rPr>
        <w:t xml:space="preserve"> (</w:t>
      </w:r>
      <w:r w:rsidR="00564FA4" w:rsidRPr="006252B6">
        <w:rPr>
          <w:sz w:val="28"/>
          <w:szCs w:val="28"/>
        </w:rPr>
        <w:t>2016г.-</w:t>
      </w:r>
      <w:r w:rsidR="00564FA4">
        <w:rPr>
          <w:sz w:val="28"/>
          <w:szCs w:val="28"/>
        </w:rPr>
        <w:t xml:space="preserve">7; </w:t>
      </w:r>
      <w:r>
        <w:rPr>
          <w:snapToGrid w:val="0"/>
          <w:sz w:val="28"/>
          <w:szCs w:val="28"/>
        </w:rPr>
        <w:t>2017г.-</w:t>
      </w:r>
      <w:r w:rsidR="00072361">
        <w:rPr>
          <w:snapToGrid w:val="0"/>
          <w:sz w:val="28"/>
          <w:szCs w:val="28"/>
        </w:rPr>
        <w:t>12</w:t>
      </w:r>
      <w:r>
        <w:rPr>
          <w:snapToGrid w:val="0"/>
          <w:sz w:val="28"/>
          <w:szCs w:val="28"/>
        </w:rPr>
        <w:t xml:space="preserve">).  </w:t>
      </w:r>
      <w:r w:rsidR="00564FA4">
        <w:rPr>
          <w:snapToGrid w:val="0"/>
          <w:sz w:val="28"/>
          <w:szCs w:val="28"/>
        </w:rPr>
        <w:t xml:space="preserve"> </w:t>
      </w:r>
    </w:p>
    <w:p w:rsidR="00CB7ADB" w:rsidRDefault="00A15271" w:rsidP="009E5E87">
      <w:pPr>
        <w:pStyle w:val="af8"/>
        <w:rPr>
          <w:snapToGrid w:val="0"/>
          <w:sz w:val="28"/>
          <w:szCs w:val="28"/>
        </w:rPr>
      </w:pPr>
      <w:r>
        <w:rPr>
          <w:snapToGrid w:val="0"/>
          <w:sz w:val="28"/>
          <w:szCs w:val="28"/>
        </w:rPr>
        <w:t>С шизофренией (F20) признано инвалидами за</w:t>
      </w:r>
      <w:r w:rsidR="002A5613">
        <w:rPr>
          <w:snapToGrid w:val="0"/>
          <w:sz w:val="28"/>
          <w:szCs w:val="28"/>
        </w:rPr>
        <w:t xml:space="preserve"> </w:t>
      </w:r>
      <w:r>
        <w:rPr>
          <w:snapToGrid w:val="0"/>
          <w:sz w:val="28"/>
          <w:szCs w:val="28"/>
        </w:rPr>
        <w:t>2018г</w:t>
      </w:r>
      <w:r w:rsidR="002A5613">
        <w:rPr>
          <w:snapToGrid w:val="0"/>
          <w:sz w:val="28"/>
          <w:szCs w:val="28"/>
        </w:rPr>
        <w:t xml:space="preserve">од </w:t>
      </w:r>
      <w:r>
        <w:rPr>
          <w:snapToGrid w:val="0"/>
          <w:sz w:val="28"/>
          <w:szCs w:val="28"/>
        </w:rPr>
        <w:t xml:space="preserve"> </w:t>
      </w:r>
      <w:r w:rsidR="002A5613">
        <w:rPr>
          <w:snapToGrid w:val="0"/>
          <w:sz w:val="28"/>
          <w:szCs w:val="28"/>
        </w:rPr>
        <w:t>11</w:t>
      </w:r>
      <w:r>
        <w:rPr>
          <w:snapToGrid w:val="0"/>
          <w:sz w:val="28"/>
          <w:szCs w:val="28"/>
        </w:rPr>
        <w:t xml:space="preserve"> пациент</w:t>
      </w:r>
      <w:r w:rsidR="00166F78">
        <w:rPr>
          <w:snapToGrid w:val="0"/>
          <w:sz w:val="28"/>
          <w:szCs w:val="28"/>
        </w:rPr>
        <w:t>ов</w:t>
      </w:r>
      <w:r>
        <w:rPr>
          <w:snapToGrid w:val="0"/>
          <w:sz w:val="28"/>
          <w:szCs w:val="28"/>
        </w:rPr>
        <w:t xml:space="preserve"> (</w:t>
      </w:r>
      <w:r w:rsidR="00564FA4" w:rsidRPr="006252B6">
        <w:rPr>
          <w:sz w:val="28"/>
          <w:szCs w:val="28"/>
        </w:rPr>
        <w:t>2016г.-</w:t>
      </w:r>
      <w:r w:rsidR="00564FA4">
        <w:rPr>
          <w:sz w:val="28"/>
          <w:szCs w:val="28"/>
        </w:rPr>
        <w:t xml:space="preserve">13; </w:t>
      </w:r>
      <w:r>
        <w:rPr>
          <w:snapToGrid w:val="0"/>
          <w:sz w:val="28"/>
          <w:szCs w:val="28"/>
        </w:rPr>
        <w:t>2017г.-</w:t>
      </w:r>
      <w:r w:rsidR="00072361">
        <w:rPr>
          <w:snapToGrid w:val="0"/>
          <w:sz w:val="28"/>
          <w:szCs w:val="28"/>
        </w:rPr>
        <w:t>12</w:t>
      </w:r>
      <w:r>
        <w:rPr>
          <w:snapToGrid w:val="0"/>
          <w:sz w:val="28"/>
          <w:szCs w:val="28"/>
        </w:rPr>
        <w:t xml:space="preserve">).  </w:t>
      </w:r>
      <w:r w:rsidR="00564FA4">
        <w:rPr>
          <w:snapToGrid w:val="0"/>
          <w:sz w:val="28"/>
          <w:szCs w:val="28"/>
        </w:rPr>
        <w:t xml:space="preserve"> </w:t>
      </w:r>
    </w:p>
    <w:p w:rsidR="00CB7ADB" w:rsidRDefault="00A15271" w:rsidP="009E5E87">
      <w:pPr>
        <w:pStyle w:val="af8"/>
        <w:rPr>
          <w:snapToGrid w:val="0"/>
          <w:sz w:val="28"/>
          <w:szCs w:val="28"/>
        </w:rPr>
      </w:pPr>
      <w:r>
        <w:rPr>
          <w:snapToGrid w:val="0"/>
          <w:sz w:val="28"/>
          <w:szCs w:val="28"/>
        </w:rPr>
        <w:t>С умственной отсталостью (F70-79) признано инвалидами за</w:t>
      </w:r>
      <w:r w:rsidR="002A5613">
        <w:rPr>
          <w:snapToGrid w:val="0"/>
          <w:sz w:val="28"/>
          <w:szCs w:val="28"/>
        </w:rPr>
        <w:t xml:space="preserve"> </w:t>
      </w:r>
      <w:r>
        <w:rPr>
          <w:snapToGrid w:val="0"/>
          <w:sz w:val="28"/>
          <w:szCs w:val="28"/>
        </w:rPr>
        <w:t>2018г</w:t>
      </w:r>
      <w:r w:rsidR="002A5613">
        <w:rPr>
          <w:snapToGrid w:val="0"/>
          <w:sz w:val="28"/>
          <w:szCs w:val="28"/>
        </w:rPr>
        <w:t xml:space="preserve">од </w:t>
      </w:r>
      <w:r>
        <w:rPr>
          <w:snapToGrid w:val="0"/>
          <w:sz w:val="28"/>
          <w:szCs w:val="28"/>
        </w:rPr>
        <w:t xml:space="preserve"> </w:t>
      </w:r>
      <w:r w:rsidR="002A5613">
        <w:rPr>
          <w:snapToGrid w:val="0"/>
          <w:sz w:val="28"/>
          <w:szCs w:val="28"/>
        </w:rPr>
        <w:t>24</w:t>
      </w:r>
      <w:r>
        <w:rPr>
          <w:snapToGrid w:val="0"/>
          <w:sz w:val="28"/>
          <w:szCs w:val="28"/>
        </w:rPr>
        <w:t xml:space="preserve"> пациент</w:t>
      </w:r>
      <w:r w:rsidR="002A5613">
        <w:rPr>
          <w:snapToGrid w:val="0"/>
          <w:sz w:val="28"/>
          <w:szCs w:val="28"/>
        </w:rPr>
        <w:t>а</w:t>
      </w:r>
      <w:r>
        <w:rPr>
          <w:snapToGrid w:val="0"/>
          <w:sz w:val="28"/>
          <w:szCs w:val="28"/>
        </w:rPr>
        <w:t xml:space="preserve"> (</w:t>
      </w:r>
      <w:r w:rsidR="00564FA4" w:rsidRPr="006252B6">
        <w:rPr>
          <w:sz w:val="28"/>
          <w:szCs w:val="28"/>
        </w:rPr>
        <w:t>2016г.-</w:t>
      </w:r>
      <w:r w:rsidR="00564FA4">
        <w:rPr>
          <w:sz w:val="28"/>
          <w:szCs w:val="28"/>
        </w:rPr>
        <w:t xml:space="preserve">55; </w:t>
      </w:r>
      <w:r w:rsidR="002A5613">
        <w:rPr>
          <w:snapToGrid w:val="0"/>
          <w:sz w:val="28"/>
          <w:szCs w:val="28"/>
        </w:rPr>
        <w:t>2</w:t>
      </w:r>
      <w:r>
        <w:rPr>
          <w:snapToGrid w:val="0"/>
          <w:sz w:val="28"/>
          <w:szCs w:val="28"/>
        </w:rPr>
        <w:t>017г.-</w:t>
      </w:r>
      <w:r w:rsidR="00072361">
        <w:rPr>
          <w:snapToGrid w:val="0"/>
          <w:sz w:val="28"/>
          <w:szCs w:val="28"/>
        </w:rPr>
        <w:t>4</w:t>
      </w:r>
      <w:r w:rsidR="002A5613">
        <w:rPr>
          <w:snapToGrid w:val="0"/>
          <w:sz w:val="28"/>
          <w:szCs w:val="28"/>
        </w:rPr>
        <w:t>6</w:t>
      </w:r>
      <w:r w:rsidR="00072361">
        <w:rPr>
          <w:snapToGrid w:val="0"/>
          <w:sz w:val="28"/>
          <w:szCs w:val="28"/>
        </w:rPr>
        <w:t>4</w:t>
      </w:r>
      <w:r>
        <w:rPr>
          <w:snapToGrid w:val="0"/>
          <w:sz w:val="28"/>
          <w:szCs w:val="28"/>
        </w:rPr>
        <w:t xml:space="preserve">).  </w:t>
      </w:r>
    </w:p>
    <w:p w:rsidR="00442936" w:rsidRDefault="00442936" w:rsidP="00442936">
      <w:pPr>
        <w:pStyle w:val="af8"/>
        <w:jc w:val="both"/>
        <w:rPr>
          <w:i/>
          <w:sz w:val="24"/>
          <w:szCs w:val="24"/>
          <w:lang w:eastAsia="tr-TR"/>
        </w:rPr>
      </w:pPr>
    </w:p>
    <w:p w:rsidR="00A354A9" w:rsidRPr="00222679" w:rsidRDefault="00A354A9" w:rsidP="00442936">
      <w:pPr>
        <w:pStyle w:val="af8"/>
        <w:jc w:val="both"/>
        <w:rPr>
          <w:sz w:val="28"/>
          <w:szCs w:val="28"/>
        </w:rPr>
      </w:pPr>
      <w:r w:rsidRPr="00222679">
        <w:rPr>
          <w:b/>
          <w:sz w:val="28"/>
          <w:szCs w:val="28"/>
        </w:rPr>
        <w:t>Экспертиза состояния опьянения</w:t>
      </w:r>
    </w:p>
    <w:p w:rsidR="00442936" w:rsidRPr="00222679" w:rsidRDefault="00442936" w:rsidP="00442936">
      <w:pPr>
        <w:pStyle w:val="af8"/>
        <w:jc w:val="both"/>
        <w:rPr>
          <w:sz w:val="28"/>
          <w:szCs w:val="28"/>
        </w:rPr>
      </w:pPr>
      <w:r w:rsidRPr="00222679">
        <w:rPr>
          <w:sz w:val="28"/>
          <w:szCs w:val="28"/>
        </w:rPr>
        <w:t>Кабинет экспертизы состояния опьянения осуществляет свою работу в круглосуточном режиме при Центре временной адаптации и детоксикации.</w:t>
      </w:r>
    </w:p>
    <w:p w:rsidR="00442936" w:rsidRPr="00A354A9" w:rsidRDefault="00442936" w:rsidP="00442936">
      <w:pPr>
        <w:pStyle w:val="af8"/>
        <w:jc w:val="both"/>
        <w:rPr>
          <w:sz w:val="28"/>
          <w:szCs w:val="28"/>
        </w:rPr>
      </w:pPr>
      <w:r w:rsidRPr="00222679">
        <w:rPr>
          <w:sz w:val="28"/>
          <w:szCs w:val="28"/>
        </w:rPr>
        <w:t xml:space="preserve">Всего лиц освидетельствованных для установления состояния опьянения </w:t>
      </w:r>
      <w:r w:rsidR="0013677C">
        <w:rPr>
          <w:sz w:val="28"/>
          <w:szCs w:val="28"/>
        </w:rPr>
        <w:t xml:space="preserve">в 2018 году </w:t>
      </w:r>
      <w:r w:rsidRPr="00222679">
        <w:rPr>
          <w:sz w:val="28"/>
          <w:szCs w:val="28"/>
        </w:rPr>
        <w:t xml:space="preserve">составило </w:t>
      </w:r>
      <w:r w:rsidR="00A86A73" w:rsidRPr="00222679">
        <w:rPr>
          <w:sz w:val="28"/>
          <w:szCs w:val="28"/>
        </w:rPr>
        <w:t>4165</w:t>
      </w:r>
      <w:r w:rsidRPr="00222679">
        <w:rPr>
          <w:sz w:val="28"/>
          <w:szCs w:val="28"/>
        </w:rPr>
        <w:t xml:space="preserve">, за 2017г. </w:t>
      </w:r>
      <w:r w:rsidR="0013677C">
        <w:rPr>
          <w:sz w:val="28"/>
          <w:szCs w:val="28"/>
        </w:rPr>
        <w:t>–</w:t>
      </w:r>
      <w:r w:rsidRPr="00222679">
        <w:rPr>
          <w:sz w:val="28"/>
          <w:szCs w:val="28"/>
        </w:rPr>
        <w:t xml:space="preserve"> </w:t>
      </w:r>
      <w:r w:rsidR="00434A55" w:rsidRPr="00222679">
        <w:rPr>
          <w:sz w:val="28"/>
          <w:szCs w:val="28"/>
        </w:rPr>
        <w:t>11268</w:t>
      </w:r>
      <w:r w:rsidR="0013677C">
        <w:rPr>
          <w:sz w:val="28"/>
          <w:szCs w:val="28"/>
        </w:rPr>
        <w:t>, в 2016г.- 9057</w:t>
      </w:r>
      <w:r w:rsidRPr="00222679">
        <w:rPr>
          <w:sz w:val="28"/>
          <w:szCs w:val="28"/>
        </w:rPr>
        <w:t>.</w:t>
      </w:r>
      <w:r w:rsidR="00222679">
        <w:rPr>
          <w:sz w:val="28"/>
          <w:szCs w:val="28"/>
        </w:rPr>
        <w:t xml:space="preserve"> </w:t>
      </w:r>
    </w:p>
    <w:p w:rsidR="00222679" w:rsidRDefault="00222679" w:rsidP="00442936">
      <w:pPr>
        <w:pStyle w:val="af8"/>
        <w:tabs>
          <w:tab w:val="left" w:pos="8740"/>
        </w:tabs>
        <w:jc w:val="both"/>
        <w:rPr>
          <w:sz w:val="28"/>
          <w:szCs w:val="28"/>
        </w:rPr>
      </w:pPr>
      <w:r>
        <w:rPr>
          <w:sz w:val="28"/>
          <w:szCs w:val="28"/>
        </w:rPr>
        <w:t xml:space="preserve">     Снижение </w:t>
      </w:r>
      <w:r w:rsidR="0013677C">
        <w:rPr>
          <w:sz w:val="28"/>
          <w:szCs w:val="28"/>
        </w:rPr>
        <w:t xml:space="preserve">в 2018 году, в сравнении с 2017 годом </w:t>
      </w:r>
      <w:r>
        <w:rPr>
          <w:sz w:val="28"/>
          <w:szCs w:val="28"/>
        </w:rPr>
        <w:t>объясняется тем, что</w:t>
      </w:r>
      <w:r w:rsidR="00434A55">
        <w:rPr>
          <w:sz w:val="28"/>
          <w:szCs w:val="28"/>
        </w:rPr>
        <w:t xml:space="preserve"> при ДТП участников ДТП на медосвидетельствование не направляли, так как сострудники дорожной полиции были оснащены приборами «алкотестор».</w:t>
      </w:r>
    </w:p>
    <w:p w:rsidR="00442936" w:rsidRPr="00442936" w:rsidRDefault="00222679" w:rsidP="00442936">
      <w:pPr>
        <w:pStyle w:val="af8"/>
        <w:tabs>
          <w:tab w:val="left" w:pos="8740"/>
        </w:tabs>
        <w:jc w:val="both"/>
        <w:rPr>
          <w:sz w:val="28"/>
          <w:szCs w:val="28"/>
        </w:rPr>
      </w:pPr>
      <w:r>
        <w:rPr>
          <w:sz w:val="28"/>
          <w:szCs w:val="28"/>
        </w:rPr>
        <w:t xml:space="preserve">      </w:t>
      </w:r>
      <w:r w:rsidR="00A86A73">
        <w:rPr>
          <w:sz w:val="28"/>
          <w:szCs w:val="28"/>
        </w:rPr>
        <w:t xml:space="preserve">       За период</w:t>
      </w:r>
      <w:r w:rsidR="00442936" w:rsidRPr="00442936">
        <w:rPr>
          <w:sz w:val="28"/>
          <w:szCs w:val="28"/>
        </w:rPr>
        <w:t xml:space="preserve"> 2018 года проведено обучение медицинских работников районных поликлиник с целью </w:t>
      </w:r>
      <w:proofErr w:type="gramStart"/>
      <w:r w:rsidR="00442936" w:rsidRPr="00442936">
        <w:rPr>
          <w:sz w:val="28"/>
          <w:szCs w:val="28"/>
        </w:rPr>
        <w:t>проведения экспертизы состояния опьянения</w:t>
      </w:r>
      <w:proofErr w:type="gramEnd"/>
      <w:r w:rsidR="00442936" w:rsidRPr="00442936">
        <w:rPr>
          <w:sz w:val="28"/>
          <w:szCs w:val="28"/>
        </w:rPr>
        <w:t xml:space="preserve">. Обучено на рабочем месте </w:t>
      </w:r>
      <w:r w:rsidR="00A86A73">
        <w:rPr>
          <w:sz w:val="28"/>
          <w:szCs w:val="28"/>
        </w:rPr>
        <w:t>111</w:t>
      </w:r>
      <w:r w:rsidR="00442936" w:rsidRPr="00442936">
        <w:rPr>
          <w:sz w:val="28"/>
          <w:szCs w:val="28"/>
        </w:rPr>
        <w:t xml:space="preserve"> медицинских работника, из них в Исатайском районе 10 медработников, Макатском – 16, Махамбестком – </w:t>
      </w:r>
      <w:r w:rsidR="00A86A73">
        <w:rPr>
          <w:sz w:val="28"/>
          <w:szCs w:val="28"/>
        </w:rPr>
        <w:t>11</w:t>
      </w:r>
      <w:r w:rsidR="00442936" w:rsidRPr="00442936">
        <w:rPr>
          <w:sz w:val="28"/>
          <w:szCs w:val="28"/>
        </w:rPr>
        <w:t>, Курмангазинском-</w:t>
      </w:r>
      <w:r w:rsidR="00A86A73">
        <w:rPr>
          <w:sz w:val="28"/>
          <w:szCs w:val="28"/>
        </w:rPr>
        <w:t>30</w:t>
      </w:r>
      <w:r w:rsidR="00442936" w:rsidRPr="00442936">
        <w:rPr>
          <w:sz w:val="28"/>
          <w:szCs w:val="28"/>
        </w:rPr>
        <w:t xml:space="preserve">, Индерском – </w:t>
      </w:r>
      <w:r w:rsidR="00A86A73">
        <w:rPr>
          <w:sz w:val="28"/>
          <w:szCs w:val="28"/>
        </w:rPr>
        <w:t>18</w:t>
      </w:r>
      <w:r w:rsidR="00442936" w:rsidRPr="00442936">
        <w:rPr>
          <w:sz w:val="28"/>
          <w:szCs w:val="28"/>
        </w:rPr>
        <w:t>, Жылойском -</w:t>
      </w:r>
      <w:r w:rsidR="00A86A73">
        <w:rPr>
          <w:sz w:val="28"/>
          <w:szCs w:val="28"/>
        </w:rPr>
        <w:t>10</w:t>
      </w:r>
      <w:r w:rsidR="00442936" w:rsidRPr="00442936">
        <w:rPr>
          <w:sz w:val="28"/>
          <w:szCs w:val="28"/>
        </w:rPr>
        <w:t>.</w:t>
      </w:r>
    </w:p>
    <w:p w:rsidR="00442936" w:rsidRPr="00E86B3D" w:rsidRDefault="00A86A73" w:rsidP="00442936">
      <w:pPr>
        <w:pStyle w:val="af8"/>
        <w:tabs>
          <w:tab w:val="left" w:pos="8740"/>
        </w:tabs>
        <w:jc w:val="both"/>
        <w:rPr>
          <w:sz w:val="28"/>
          <w:szCs w:val="28"/>
        </w:rPr>
      </w:pPr>
      <w:r>
        <w:rPr>
          <w:sz w:val="28"/>
          <w:szCs w:val="28"/>
        </w:rPr>
        <w:t xml:space="preserve">       </w:t>
      </w:r>
      <w:r w:rsidR="00A354A9">
        <w:rPr>
          <w:sz w:val="28"/>
          <w:szCs w:val="28"/>
        </w:rPr>
        <w:t>За</w:t>
      </w:r>
      <w:r w:rsidR="005C4138" w:rsidRPr="00E86B3D">
        <w:rPr>
          <w:sz w:val="28"/>
          <w:szCs w:val="28"/>
        </w:rPr>
        <w:t xml:space="preserve"> 2018 г</w:t>
      </w:r>
      <w:r w:rsidR="00A354A9">
        <w:rPr>
          <w:sz w:val="28"/>
          <w:szCs w:val="28"/>
        </w:rPr>
        <w:t>од</w:t>
      </w:r>
      <w:r w:rsidR="005C4138" w:rsidRPr="00E86B3D">
        <w:rPr>
          <w:sz w:val="28"/>
          <w:szCs w:val="28"/>
        </w:rPr>
        <w:t xml:space="preserve"> по вопросам экспертизы зарегистрировано </w:t>
      </w:r>
      <w:r w:rsidR="00812B27">
        <w:rPr>
          <w:sz w:val="28"/>
          <w:szCs w:val="28"/>
        </w:rPr>
        <w:t>20</w:t>
      </w:r>
      <w:r w:rsidR="005C4138" w:rsidRPr="00E86B3D">
        <w:rPr>
          <w:sz w:val="28"/>
          <w:szCs w:val="28"/>
        </w:rPr>
        <w:t xml:space="preserve"> жалоб. </w:t>
      </w:r>
      <w:r w:rsidR="00E86B3D" w:rsidRPr="00E86B3D">
        <w:rPr>
          <w:sz w:val="28"/>
          <w:szCs w:val="28"/>
        </w:rPr>
        <w:t>Из них 1</w:t>
      </w:r>
      <w:r w:rsidR="00812B27">
        <w:rPr>
          <w:sz w:val="28"/>
          <w:szCs w:val="28"/>
        </w:rPr>
        <w:t>9</w:t>
      </w:r>
      <w:r w:rsidR="00E86B3D" w:rsidRPr="00E86B3D">
        <w:rPr>
          <w:sz w:val="28"/>
          <w:szCs w:val="28"/>
        </w:rPr>
        <w:t xml:space="preserve"> были признаны необоснованными. Одна жалоба признана обоснованной. Жалоба расссматривалась Исатайским районным судом на дежурного врача Макашева А.Б., по вопросу процедуры проведения медицинского освидетельствования. На основании постановления суда Макашеву А. вынесен строгий выговор.</w:t>
      </w:r>
    </w:p>
    <w:p w:rsidR="00442936" w:rsidRPr="00442936" w:rsidRDefault="00442936" w:rsidP="00442936">
      <w:pPr>
        <w:pStyle w:val="af8"/>
        <w:rPr>
          <w:snapToGrid w:val="0"/>
          <w:sz w:val="24"/>
          <w:szCs w:val="24"/>
        </w:rPr>
      </w:pPr>
    </w:p>
    <w:p w:rsidR="00A354A9" w:rsidRDefault="00442936" w:rsidP="00442936">
      <w:pPr>
        <w:pStyle w:val="af8"/>
        <w:jc w:val="both"/>
        <w:rPr>
          <w:b/>
          <w:snapToGrid w:val="0"/>
          <w:sz w:val="24"/>
          <w:szCs w:val="24"/>
        </w:rPr>
      </w:pPr>
      <w:r w:rsidRPr="00442936">
        <w:rPr>
          <w:snapToGrid w:val="0"/>
          <w:sz w:val="24"/>
          <w:szCs w:val="24"/>
        </w:rPr>
        <w:t xml:space="preserve"> </w:t>
      </w:r>
      <w:r w:rsidRPr="00442936">
        <w:rPr>
          <w:b/>
          <w:snapToGrid w:val="0"/>
          <w:sz w:val="24"/>
          <w:szCs w:val="24"/>
        </w:rPr>
        <w:t xml:space="preserve"> </w:t>
      </w:r>
    </w:p>
    <w:p w:rsidR="00442936" w:rsidRPr="0013677C" w:rsidRDefault="00222679" w:rsidP="00442936">
      <w:pPr>
        <w:pStyle w:val="af8"/>
        <w:jc w:val="both"/>
        <w:rPr>
          <w:snapToGrid w:val="0"/>
          <w:sz w:val="28"/>
          <w:szCs w:val="28"/>
        </w:rPr>
      </w:pPr>
      <w:r w:rsidRPr="0013677C">
        <w:rPr>
          <w:snapToGrid w:val="0"/>
          <w:sz w:val="28"/>
          <w:szCs w:val="28"/>
        </w:rPr>
        <w:t xml:space="preserve">      </w:t>
      </w:r>
      <w:r w:rsidR="00442936" w:rsidRPr="0013677C">
        <w:rPr>
          <w:snapToGrid w:val="0"/>
          <w:sz w:val="28"/>
          <w:szCs w:val="28"/>
        </w:rPr>
        <w:t xml:space="preserve">С пациентами с 1 этапа лечения работают </w:t>
      </w:r>
      <w:r w:rsidR="00442936" w:rsidRPr="0013677C">
        <w:rPr>
          <w:b/>
          <w:snapToGrid w:val="0"/>
          <w:sz w:val="28"/>
          <w:szCs w:val="28"/>
        </w:rPr>
        <w:t>социальные работники и психологи</w:t>
      </w:r>
      <w:r w:rsidR="00442936" w:rsidRPr="0013677C">
        <w:rPr>
          <w:snapToGrid w:val="0"/>
          <w:sz w:val="28"/>
          <w:szCs w:val="28"/>
        </w:rPr>
        <w:t xml:space="preserve"> с целью оказания социальной и психологической  помощи и реабилитации.</w:t>
      </w:r>
    </w:p>
    <w:p w:rsidR="00442936" w:rsidRPr="0013677C" w:rsidRDefault="00442936" w:rsidP="00442936">
      <w:pPr>
        <w:pStyle w:val="af8"/>
        <w:jc w:val="both"/>
        <w:rPr>
          <w:snapToGrid w:val="0"/>
          <w:sz w:val="28"/>
          <w:szCs w:val="28"/>
        </w:rPr>
      </w:pPr>
      <w:r w:rsidRPr="0013677C">
        <w:rPr>
          <w:snapToGrid w:val="0"/>
          <w:sz w:val="28"/>
          <w:szCs w:val="28"/>
        </w:rPr>
        <w:t xml:space="preserve">  За</w:t>
      </w:r>
      <w:r w:rsidR="00F22054" w:rsidRPr="0013677C">
        <w:rPr>
          <w:snapToGrid w:val="0"/>
          <w:sz w:val="28"/>
          <w:szCs w:val="28"/>
        </w:rPr>
        <w:t xml:space="preserve"> период </w:t>
      </w:r>
      <w:r w:rsidRPr="0013677C">
        <w:rPr>
          <w:snapToGrid w:val="0"/>
          <w:sz w:val="28"/>
          <w:szCs w:val="28"/>
        </w:rPr>
        <w:t xml:space="preserve">2018 года психологами проведено </w:t>
      </w:r>
      <w:r w:rsidR="008B3155" w:rsidRPr="0013677C">
        <w:rPr>
          <w:sz w:val="28"/>
          <w:szCs w:val="28"/>
        </w:rPr>
        <w:t>2076</w:t>
      </w:r>
      <w:r w:rsidRPr="0013677C">
        <w:rPr>
          <w:sz w:val="28"/>
          <w:szCs w:val="28"/>
        </w:rPr>
        <w:t xml:space="preserve"> индивидуальных консультаций, </w:t>
      </w:r>
      <w:r w:rsidR="008B3155" w:rsidRPr="0013677C">
        <w:rPr>
          <w:sz w:val="28"/>
          <w:szCs w:val="28"/>
        </w:rPr>
        <w:t>302</w:t>
      </w:r>
      <w:r w:rsidRPr="0013677C">
        <w:rPr>
          <w:sz w:val="28"/>
          <w:szCs w:val="28"/>
        </w:rPr>
        <w:t xml:space="preserve"> групповых тренингов, охвачено психологической помощью  1</w:t>
      </w:r>
      <w:r w:rsidR="008B3155" w:rsidRPr="0013677C">
        <w:rPr>
          <w:sz w:val="28"/>
          <w:szCs w:val="28"/>
        </w:rPr>
        <w:t>3</w:t>
      </w:r>
      <w:r w:rsidRPr="0013677C">
        <w:rPr>
          <w:sz w:val="28"/>
          <w:szCs w:val="28"/>
        </w:rPr>
        <w:t>0 родственников и созависимых.</w:t>
      </w:r>
    </w:p>
    <w:p w:rsidR="00442936" w:rsidRPr="00442936" w:rsidRDefault="00442936" w:rsidP="00442936">
      <w:pPr>
        <w:pStyle w:val="af8"/>
        <w:jc w:val="both"/>
        <w:rPr>
          <w:sz w:val="28"/>
          <w:szCs w:val="28"/>
        </w:rPr>
      </w:pPr>
      <w:r w:rsidRPr="0013677C">
        <w:rPr>
          <w:snapToGrid w:val="0"/>
          <w:sz w:val="28"/>
          <w:szCs w:val="28"/>
        </w:rPr>
        <w:t>Социальными работниками за</w:t>
      </w:r>
      <w:r w:rsidR="00F22054" w:rsidRPr="0013677C">
        <w:rPr>
          <w:snapToGrid w:val="0"/>
          <w:sz w:val="28"/>
          <w:szCs w:val="28"/>
        </w:rPr>
        <w:t xml:space="preserve"> </w:t>
      </w:r>
      <w:r w:rsidRPr="0013677C">
        <w:rPr>
          <w:snapToGrid w:val="0"/>
          <w:sz w:val="28"/>
          <w:szCs w:val="28"/>
        </w:rPr>
        <w:t>2018 года проведе</w:t>
      </w:r>
      <w:r w:rsidR="008B3155" w:rsidRPr="0013677C">
        <w:rPr>
          <w:snapToGrid w:val="0"/>
          <w:sz w:val="28"/>
          <w:szCs w:val="28"/>
        </w:rPr>
        <w:t>но  индивидуальной работы  с 317</w:t>
      </w:r>
      <w:r w:rsidRPr="0013677C">
        <w:rPr>
          <w:snapToGrid w:val="0"/>
          <w:sz w:val="28"/>
          <w:szCs w:val="28"/>
        </w:rPr>
        <w:t xml:space="preserve"> пациентами, оказано </w:t>
      </w:r>
      <w:r w:rsidR="008B3155" w:rsidRPr="0013677C">
        <w:rPr>
          <w:snapToGrid w:val="0"/>
          <w:sz w:val="28"/>
          <w:szCs w:val="28"/>
        </w:rPr>
        <w:t>6</w:t>
      </w:r>
      <w:r w:rsidRPr="0013677C">
        <w:rPr>
          <w:snapToGrid w:val="0"/>
          <w:sz w:val="28"/>
          <w:szCs w:val="28"/>
        </w:rPr>
        <w:t xml:space="preserve">4 медикосоциальных услуг, прокансультировано </w:t>
      </w:r>
      <w:r w:rsidR="008B3155" w:rsidRPr="0013677C">
        <w:rPr>
          <w:snapToGrid w:val="0"/>
          <w:sz w:val="28"/>
          <w:szCs w:val="28"/>
        </w:rPr>
        <w:t>9</w:t>
      </w:r>
      <w:r w:rsidRPr="0013677C">
        <w:rPr>
          <w:snapToGrid w:val="0"/>
          <w:sz w:val="28"/>
          <w:szCs w:val="28"/>
        </w:rPr>
        <w:t>5 родственников, оказано 25</w:t>
      </w:r>
      <w:r w:rsidR="008B3155" w:rsidRPr="0013677C">
        <w:rPr>
          <w:snapToGrid w:val="0"/>
          <w:sz w:val="28"/>
          <w:szCs w:val="28"/>
        </w:rPr>
        <w:t>9</w:t>
      </w:r>
      <w:r w:rsidRPr="0013677C">
        <w:rPr>
          <w:snapToGrid w:val="0"/>
          <w:sz w:val="28"/>
          <w:szCs w:val="28"/>
        </w:rPr>
        <w:t xml:space="preserve"> социально бытовых услуг (в виде оформления документов, переобучение, трудоустройство), </w:t>
      </w:r>
      <w:r w:rsidR="008B3155" w:rsidRPr="0013677C">
        <w:rPr>
          <w:snapToGrid w:val="0"/>
          <w:sz w:val="28"/>
          <w:szCs w:val="28"/>
        </w:rPr>
        <w:t>5</w:t>
      </w:r>
      <w:r w:rsidRPr="0013677C">
        <w:rPr>
          <w:snapToGrid w:val="0"/>
          <w:sz w:val="28"/>
          <w:szCs w:val="28"/>
        </w:rPr>
        <w:t>3 социально-правовых услуг.</w:t>
      </w:r>
    </w:p>
    <w:p w:rsidR="00BD67F6" w:rsidRDefault="00BD67F6" w:rsidP="00BD67F6">
      <w:pPr>
        <w:jc w:val="center"/>
        <w:rPr>
          <w:rFonts w:ascii="Times New Roman" w:hAnsi="Times New Roman"/>
          <w:b/>
          <w:sz w:val="18"/>
          <w:szCs w:val="18"/>
        </w:rPr>
      </w:pPr>
    </w:p>
    <w:p w:rsidR="00BD67F6" w:rsidRPr="0039279D" w:rsidRDefault="00BD67F6" w:rsidP="0039279D">
      <w:pPr>
        <w:pStyle w:val="af8"/>
        <w:jc w:val="both"/>
        <w:rPr>
          <w:b/>
          <w:sz w:val="28"/>
          <w:szCs w:val="28"/>
        </w:rPr>
      </w:pPr>
      <w:r w:rsidRPr="0039279D">
        <w:rPr>
          <w:b/>
          <w:sz w:val="28"/>
          <w:szCs w:val="28"/>
        </w:rPr>
        <w:lastRenderedPageBreak/>
        <w:t>Реализация «Дорожной карты по профилактике суицидального поведения детей и подростковдо 2019 года»</w:t>
      </w:r>
    </w:p>
    <w:p w:rsidR="00BD67F6" w:rsidRPr="0039279D" w:rsidRDefault="00442936" w:rsidP="0039279D">
      <w:pPr>
        <w:pStyle w:val="af8"/>
        <w:jc w:val="both"/>
        <w:rPr>
          <w:color w:val="000000"/>
          <w:sz w:val="28"/>
          <w:szCs w:val="28"/>
        </w:rPr>
      </w:pPr>
      <w:r w:rsidRPr="0039279D">
        <w:rPr>
          <w:snapToGrid w:val="0"/>
          <w:sz w:val="28"/>
          <w:szCs w:val="28"/>
        </w:rPr>
        <w:t xml:space="preserve"> </w:t>
      </w:r>
      <w:r w:rsidR="00BD67F6" w:rsidRPr="0039279D">
        <w:rPr>
          <w:sz w:val="28"/>
          <w:szCs w:val="28"/>
          <w:lang w:val="kk-KZ"/>
        </w:rPr>
        <w:t xml:space="preserve">В   Атырауской   области на основании Приказа Управления здравоохранения №77 от 15.02.2016 года   разработан алгоритм оказания реабилитационной помощи несовершеннолетним пережившим попытку суицида. </w:t>
      </w:r>
      <w:r w:rsidR="00BD67F6" w:rsidRPr="0039279D">
        <w:rPr>
          <w:sz w:val="28"/>
          <w:szCs w:val="28"/>
        </w:rPr>
        <w:t xml:space="preserve">19 октября 2017 году  сформирована рабочая группа, в состав которой вошли Департамент полиции, Управление образования, Управление здравоохранения, ОФ </w:t>
      </w:r>
      <w:r w:rsidR="00BD67F6" w:rsidRPr="0039279D">
        <w:rPr>
          <w:sz w:val="28"/>
          <w:szCs w:val="28"/>
          <w:lang w:val="kk-KZ"/>
        </w:rPr>
        <w:t>«</w:t>
      </w:r>
      <w:proofErr w:type="spellStart"/>
      <w:r w:rsidR="00BD67F6" w:rsidRPr="0039279D">
        <w:rPr>
          <w:sz w:val="28"/>
          <w:szCs w:val="28"/>
          <w:lang w:val="en-US"/>
        </w:rPr>
        <w:t>Bilim</w:t>
      </w:r>
      <w:proofErr w:type="spellEnd"/>
      <w:r w:rsidR="00BD67F6" w:rsidRPr="0039279D">
        <w:rPr>
          <w:sz w:val="28"/>
          <w:szCs w:val="28"/>
        </w:rPr>
        <w:t xml:space="preserve"> </w:t>
      </w:r>
      <w:r w:rsidR="00BD67F6" w:rsidRPr="0039279D">
        <w:rPr>
          <w:sz w:val="28"/>
          <w:szCs w:val="28"/>
          <w:lang w:val="en-US"/>
        </w:rPr>
        <w:t>Foundation</w:t>
      </w:r>
      <w:r w:rsidR="00BD67F6" w:rsidRPr="0039279D">
        <w:rPr>
          <w:sz w:val="28"/>
          <w:szCs w:val="28"/>
          <w:lang w:val="kk-KZ"/>
        </w:rPr>
        <w:t>».</w:t>
      </w:r>
      <w:r w:rsidR="00BD67F6" w:rsidRPr="0039279D">
        <w:rPr>
          <w:color w:val="000000"/>
          <w:sz w:val="28"/>
          <w:szCs w:val="28"/>
        </w:rPr>
        <w:t xml:space="preserve"> </w:t>
      </w:r>
    </w:p>
    <w:p w:rsidR="00BD67F6" w:rsidRPr="0039279D" w:rsidRDefault="00BD67F6" w:rsidP="0039279D">
      <w:pPr>
        <w:pStyle w:val="af8"/>
        <w:jc w:val="both"/>
        <w:rPr>
          <w:color w:val="000000"/>
          <w:sz w:val="28"/>
          <w:szCs w:val="28"/>
        </w:rPr>
      </w:pPr>
      <w:r w:rsidRPr="0039279D">
        <w:rPr>
          <w:color w:val="000000"/>
          <w:sz w:val="28"/>
          <w:szCs w:val="28"/>
        </w:rPr>
        <w:t>В соответствии с дорожной картой в 2017 году было обучено педагоги-психологи</w:t>
      </w:r>
      <w:r w:rsidRPr="0039279D">
        <w:rPr>
          <w:color w:val="000000"/>
          <w:sz w:val="28"/>
          <w:szCs w:val="28"/>
          <w:lang w:val="kk-KZ"/>
        </w:rPr>
        <w:t>-</w:t>
      </w:r>
      <w:r w:rsidRPr="0039279D">
        <w:rPr>
          <w:color w:val="000000"/>
          <w:sz w:val="28"/>
          <w:szCs w:val="28"/>
        </w:rPr>
        <w:t>341, врачи ПМСП-225, 22 врача психиатрического и наркологичекого  профиля. Подготовлено  10 региональных мастеров-тренеров</w:t>
      </w:r>
    </w:p>
    <w:p w:rsidR="00BD67F6" w:rsidRPr="0039279D" w:rsidRDefault="00BD67F6" w:rsidP="0039279D">
      <w:pPr>
        <w:pStyle w:val="af8"/>
        <w:jc w:val="both"/>
        <w:rPr>
          <w:color w:val="000000"/>
          <w:sz w:val="28"/>
          <w:szCs w:val="28"/>
        </w:rPr>
      </w:pPr>
      <w:r w:rsidRPr="0039279D">
        <w:rPr>
          <w:color w:val="000000"/>
          <w:sz w:val="28"/>
          <w:szCs w:val="28"/>
        </w:rPr>
        <w:t xml:space="preserve">    В августе и сентябре 2018 года было по коммуникативным навыкам и помпрограмме «Здоровье и жизненные навыки» обучено 314 педагогов-психологов, по коммуникативным навыкам</w:t>
      </w:r>
      <w:r w:rsidR="00E50485" w:rsidRPr="0039279D">
        <w:rPr>
          <w:color w:val="000000"/>
          <w:sz w:val="28"/>
          <w:szCs w:val="28"/>
        </w:rPr>
        <w:t xml:space="preserve"> обучено </w:t>
      </w:r>
      <w:r w:rsidRPr="0039279D">
        <w:rPr>
          <w:color w:val="000000"/>
          <w:sz w:val="28"/>
          <w:szCs w:val="28"/>
        </w:rPr>
        <w:t xml:space="preserve"> 176</w:t>
      </w:r>
      <w:r w:rsidR="00E50485" w:rsidRPr="0039279D">
        <w:rPr>
          <w:color w:val="000000"/>
          <w:sz w:val="28"/>
          <w:szCs w:val="28"/>
        </w:rPr>
        <w:t xml:space="preserve"> врачей ПМСП</w:t>
      </w:r>
      <w:r w:rsidRPr="0039279D">
        <w:rPr>
          <w:color w:val="000000"/>
          <w:sz w:val="28"/>
          <w:szCs w:val="28"/>
        </w:rPr>
        <w:t xml:space="preserve">, </w:t>
      </w:r>
      <w:r w:rsidR="00E50485" w:rsidRPr="0039279D">
        <w:rPr>
          <w:color w:val="000000"/>
          <w:sz w:val="28"/>
          <w:szCs w:val="28"/>
        </w:rPr>
        <w:t xml:space="preserve">20 </w:t>
      </w:r>
      <w:r w:rsidRPr="0039279D">
        <w:rPr>
          <w:color w:val="000000"/>
          <w:sz w:val="28"/>
          <w:szCs w:val="28"/>
        </w:rPr>
        <w:t>врач</w:t>
      </w:r>
      <w:r w:rsidR="00E50485" w:rsidRPr="0039279D">
        <w:rPr>
          <w:color w:val="000000"/>
          <w:sz w:val="28"/>
          <w:szCs w:val="28"/>
        </w:rPr>
        <w:t xml:space="preserve">ей </w:t>
      </w:r>
      <w:r w:rsidRPr="0039279D">
        <w:rPr>
          <w:color w:val="000000"/>
          <w:sz w:val="28"/>
          <w:szCs w:val="28"/>
        </w:rPr>
        <w:t xml:space="preserve"> психиатр</w:t>
      </w:r>
      <w:r w:rsidR="00E50485" w:rsidRPr="0039279D">
        <w:rPr>
          <w:color w:val="000000"/>
          <w:sz w:val="28"/>
          <w:szCs w:val="28"/>
        </w:rPr>
        <w:t xml:space="preserve">ов-наркологов и </w:t>
      </w:r>
      <w:r w:rsidRPr="0039279D">
        <w:rPr>
          <w:color w:val="000000"/>
          <w:sz w:val="28"/>
          <w:szCs w:val="28"/>
        </w:rPr>
        <w:t>33 инспектор</w:t>
      </w:r>
      <w:r w:rsidR="00E50485" w:rsidRPr="0039279D">
        <w:rPr>
          <w:color w:val="000000"/>
          <w:sz w:val="28"/>
          <w:szCs w:val="28"/>
        </w:rPr>
        <w:t>а</w:t>
      </w:r>
      <w:r w:rsidRPr="0039279D">
        <w:rPr>
          <w:color w:val="000000"/>
          <w:sz w:val="28"/>
          <w:szCs w:val="28"/>
        </w:rPr>
        <w:t xml:space="preserve"> по делам несовершеннолетних.</w:t>
      </w:r>
    </w:p>
    <w:p w:rsidR="0039279D" w:rsidRPr="0039279D" w:rsidRDefault="0039279D" w:rsidP="0039279D">
      <w:pPr>
        <w:pStyle w:val="af8"/>
        <w:jc w:val="both"/>
        <w:rPr>
          <w:color w:val="000000"/>
          <w:sz w:val="28"/>
          <w:szCs w:val="28"/>
        </w:rPr>
      </w:pPr>
      <w:r w:rsidRPr="0039279D">
        <w:rPr>
          <w:color w:val="000000"/>
          <w:sz w:val="28"/>
          <w:szCs w:val="28"/>
        </w:rPr>
        <w:t>Данные мониторинга по суицидам: в 2016 году было 5 завершенных и  6 незавершенных суицидов, в 2017 году было 4 завершенных, 3 незавершенных суицида, в 2018 году 5 завершенных, 5 незавершенных суицида.</w:t>
      </w:r>
    </w:p>
    <w:p w:rsidR="0039279D" w:rsidRPr="0039279D" w:rsidRDefault="0039279D" w:rsidP="0039279D">
      <w:pPr>
        <w:pStyle w:val="af8"/>
        <w:jc w:val="both"/>
        <w:rPr>
          <w:color w:val="000000"/>
          <w:sz w:val="28"/>
          <w:szCs w:val="28"/>
          <w:lang w:val="kk-KZ"/>
        </w:rPr>
      </w:pPr>
      <w:r w:rsidRPr="0039279D">
        <w:rPr>
          <w:color w:val="000000"/>
          <w:sz w:val="28"/>
          <w:szCs w:val="28"/>
        </w:rPr>
        <w:t>Мониторинг по «Группе риске»: в 2016 году в области не было «Группа риска</w:t>
      </w:r>
      <w:r w:rsidRPr="0039279D">
        <w:rPr>
          <w:color w:val="000000"/>
          <w:sz w:val="28"/>
          <w:szCs w:val="28"/>
          <w:lang w:val="kk-KZ"/>
        </w:rPr>
        <w:t>», в 2017 году после анкетирование 484 подростоков  вошли  в «Группу риска», в 2018 году 1019 подростоков  вышли в «Группу риска»</w:t>
      </w:r>
    </w:p>
    <w:p w:rsidR="00442936" w:rsidRPr="00442936" w:rsidRDefault="0039279D" w:rsidP="0039279D">
      <w:pPr>
        <w:ind w:left="-108" w:right="-108"/>
        <w:jc w:val="both"/>
        <w:rPr>
          <w:snapToGrid w:val="0"/>
          <w:sz w:val="28"/>
          <w:szCs w:val="28"/>
        </w:rPr>
      </w:pPr>
      <w:r>
        <w:rPr>
          <w:rFonts w:ascii="Times New Roman" w:hAnsi="Times New Roman" w:cs="Times New Roman"/>
          <w:b/>
          <w:color w:val="000000"/>
          <w:sz w:val="18"/>
          <w:szCs w:val="18"/>
          <w:lang w:val="kk-KZ"/>
        </w:rPr>
        <w:t xml:space="preserve"> </w:t>
      </w:r>
    </w:p>
    <w:p w:rsidR="003A5D39" w:rsidRPr="00442936" w:rsidRDefault="00F46F16" w:rsidP="009E5E87">
      <w:pPr>
        <w:pStyle w:val="af8"/>
        <w:rPr>
          <w:b/>
          <w:snapToGrid w:val="0"/>
          <w:sz w:val="28"/>
          <w:szCs w:val="28"/>
        </w:rPr>
      </w:pPr>
      <w:r w:rsidRPr="00442936">
        <w:rPr>
          <w:b/>
          <w:snapToGrid w:val="0"/>
          <w:sz w:val="28"/>
          <w:szCs w:val="28"/>
        </w:rPr>
        <w:t>Опиоидно-заместительная терапия</w:t>
      </w:r>
    </w:p>
    <w:p w:rsidR="001B39B7" w:rsidRDefault="00667EEB" w:rsidP="001B39B7">
      <w:pPr>
        <w:pStyle w:val="af8"/>
        <w:ind w:firstLine="708"/>
        <w:jc w:val="both"/>
        <w:rPr>
          <w:sz w:val="28"/>
          <w:szCs w:val="28"/>
        </w:rPr>
      </w:pPr>
      <w:r>
        <w:rPr>
          <w:snapToGrid w:val="0"/>
          <w:sz w:val="28"/>
          <w:szCs w:val="28"/>
          <w:lang w:val="kk-KZ"/>
        </w:rPr>
        <w:t xml:space="preserve">         </w:t>
      </w:r>
      <w:proofErr w:type="gramStart"/>
      <w:r w:rsidR="001B39B7" w:rsidRPr="00640BD2">
        <w:rPr>
          <w:sz w:val="28"/>
          <w:szCs w:val="28"/>
        </w:rPr>
        <w:t>Во</w:t>
      </w:r>
      <w:proofErr w:type="gramEnd"/>
      <w:r w:rsidR="001B39B7" w:rsidRPr="00640BD2">
        <w:rPr>
          <w:sz w:val="28"/>
          <w:szCs w:val="28"/>
        </w:rPr>
        <w:t xml:space="preserve"> исполнении  Приказа </w:t>
      </w:r>
      <w:r w:rsidR="001B39B7">
        <w:rPr>
          <w:sz w:val="28"/>
          <w:szCs w:val="28"/>
        </w:rPr>
        <w:t>М</w:t>
      </w:r>
      <w:r w:rsidR="001B39B7" w:rsidRPr="00640BD2">
        <w:rPr>
          <w:sz w:val="28"/>
          <w:szCs w:val="28"/>
        </w:rPr>
        <w:t xml:space="preserve">инистра здравоохранения и социального развития Республики Казахстан за №259 от 23.04.2015г., «Об оказании услуг по выдаче противотуберкулезных и антиретровирусных препаратов лицам с опиоидной зависимостью, живущим с ВИЧ – инфекцией и больным туберкулезом, получающим заместительную поддерживающую терапию по принципу «единого окна» и «Дорожной карты по устойчивости поддерживающей заместительной терапии в Республике Казахстан на 2015 – 2017 годы», руководством  Управления здравоохранения Атырауской области, 27 февраля 2017 года, был принят приказ за №104 «Об организации  и  открытии пункта предоставления заместительной поддерживающей терапии в Атырауской области».  </w:t>
      </w:r>
    </w:p>
    <w:p w:rsidR="001B39B7" w:rsidRDefault="001B39B7" w:rsidP="001B39B7">
      <w:pPr>
        <w:tabs>
          <w:tab w:val="left" w:pos="709"/>
        </w:tabs>
        <w:spacing w:after="0" w:line="240" w:lineRule="auto"/>
        <w:jc w:val="both"/>
        <w:rPr>
          <w:rFonts w:ascii="Times New Roman" w:hAnsi="Times New Roman" w:cs="Times New Roman"/>
          <w:snapToGrid w:val="0"/>
          <w:sz w:val="28"/>
          <w:szCs w:val="28"/>
          <w:lang w:val="kk-KZ"/>
        </w:rPr>
      </w:pPr>
      <w:r>
        <w:rPr>
          <w:rFonts w:ascii="Times New Roman" w:hAnsi="Times New Roman" w:cs="Times New Roman"/>
          <w:snapToGrid w:val="0"/>
          <w:sz w:val="28"/>
          <w:szCs w:val="28"/>
          <w:lang w:val="kk-KZ"/>
        </w:rPr>
        <w:t xml:space="preserve">      </w:t>
      </w:r>
      <w:r w:rsidRPr="00667EEB">
        <w:rPr>
          <w:rFonts w:ascii="Times New Roman" w:hAnsi="Times New Roman" w:cs="Times New Roman"/>
          <w:snapToGrid w:val="0"/>
          <w:sz w:val="28"/>
          <w:szCs w:val="28"/>
          <w:lang w:val="kk-KZ"/>
        </w:rPr>
        <w:t xml:space="preserve">На основании приказа </w:t>
      </w:r>
      <w:r w:rsidRPr="00667EEB">
        <w:rPr>
          <w:rFonts w:ascii="Times New Roman" w:hAnsi="Times New Roman" w:cs="Times New Roman"/>
          <w:snapToGrid w:val="0"/>
          <w:sz w:val="28"/>
          <w:szCs w:val="28"/>
        </w:rPr>
        <w:t>Управления здравоохранения Атырауской области от 22 февраля 2017 года «Об открытии пункта заместительной терапии» для лиц употребляющих наркотики внутривенным путём с августа 2017 года функционирует кабинет заместительной терапии.</w:t>
      </w:r>
      <w:r w:rsidRPr="00667EEB">
        <w:rPr>
          <w:rFonts w:ascii="Times New Roman" w:hAnsi="Times New Roman" w:cs="Times New Roman"/>
          <w:snapToGrid w:val="0"/>
          <w:sz w:val="28"/>
          <w:szCs w:val="28"/>
          <w:lang w:val="kk-KZ"/>
        </w:rPr>
        <w:t xml:space="preserve"> </w:t>
      </w:r>
    </w:p>
    <w:p w:rsidR="001B39B7" w:rsidRDefault="001B39B7" w:rsidP="001B39B7">
      <w:pPr>
        <w:pStyle w:val="af8"/>
        <w:jc w:val="both"/>
        <w:rPr>
          <w:sz w:val="28"/>
          <w:szCs w:val="28"/>
        </w:rPr>
      </w:pPr>
      <w:r>
        <w:rPr>
          <w:sz w:val="28"/>
          <w:szCs w:val="28"/>
        </w:rPr>
        <w:t xml:space="preserve">     </w:t>
      </w:r>
      <w:r>
        <w:rPr>
          <w:snapToGrid w:val="0"/>
          <w:sz w:val="28"/>
          <w:szCs w:val="28"/>
        </w:rPr>
        <w:t xml:space="preserve">  </w:t>
      </w:r>
      <w:r>
        <w:rPr>
          <w:snapToGrid w:val="0"/>
          <w:sz w:val="28"/>
          <w:szCs w:val="28"/>
          <w:lang w:val="kk-KZ"/>
        </w:rPr>
        <w:t xml:space="preserve">  В настоящее время работа пункта заместительной терапии регламентируются Приказом МЗ РК от  24.09.2018 года №ҚР ДСМ-17 «</w:t>
      </w:r>
      <w:r>
        <w:rPr>
          <w:snapToGrid w:val="0"/>
          <w:sz w:val="28"/>
          <w:szCs w:val="28"/>
        </w:rPr>
        <w:t>О внесении изменений в приказ МЗиСР ОК от 08.02.2016  №95 «Об утверждении Стандарта оказания психиатрической помощи в РК» и о признании некотроых приказов утратившими силу».</w:t>
      </w:r>
      <w:r w:rsidRPr="00BE535E">
        <w:rPr>
          <w:sz w:val="28"/>
          <w:szCs w:val="28"/>
        </w:rPr>
        <w:t xml:space="preserve"> </w:t>
      </w:r>
    </w:p>
    <w:p w:rsidR="001B39B7" w:rsidRDefault="001B39B7" w:rsidP="001B39B7">
      <w:pPr>
        <w:tabs>
          <w:tab w:val="left" w:pos="709"/>
        </w:tabs>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 xml:space="preserve">   </w:t>
      </w:r>
      <w:r w:rsidRPr="005672F5">
        <w:rPr>
          <w:rFonts w:ascii="Times New Roman" w:hAnsi="Times New Roman" w:cs="Times New Roman"/>
          <w:sz w:val="28"/>
          <w:szCs w:val="28"/>
        </w:rPr>
        <w:t xml:space="preserve">Согласно п.23 Стандарта </w:t>
      </w:r>
      <w:r w:rsidRPr="005672F5">
        <w:rPr>
          <w:rFonts w:ascii="Times New Roman" w:hAnsi="Times New Roman" w:cs="Times New Roman"/>
          <w:snapToGrid w:val="0"/>
          <w:sz w:val="28"/>
          <w:szCs w:val="28"/>
        </w:rPr>
        <w:t xml:space="preserve">оказания психиатрической помощи в РК  основным кртитерием для назначения ПЗТ является Диагноз «Опиоидная наркомания», способность дать информированное согласие, возраст старше 18 лет. Дополнительным </w:t>
      </w:r>
      <w:proofErr w:type="gramStart"/>
      <w:r w:rsidRPr="005672F5">
        <w:rPr>
          <w:rFonts w:ascii="Times New Roman" w:hAnsi="Times New Roman" w:cs="Times New Roman"/>
          <w:snapToGrid w:val="0"/>
          <w:sz w:val="28"/>
          <w:szCs w:val="28"/>
        </w:rPr>
        <w:t>критерием</w:t>
      </w:r>
      <w:proofErr w:type="gramEnd"/>
      <w:r w:rsidRPr="005672F5">
        <w:rPr>
          <w:rFonts w:ascii="Times New Roman" w:hAnsi="Times New Roman" w:cs="Times New Roman"/>
          <w:snapToGrid w:val="0"/>
          <w:sz w:val="28"/>
          <w:szCs w:val="28"/>
        </w:rPr>
        <w:t xml:space="preserve"> установленный диагноз ВИЧ-инфекция, гепатит B,  C, D, G, подтверждённый стаж инъекционного потребления наркотиков не менее 3 лет.</w:t>
      </w:r>
      <w:r>
        <w:rPr>
          <w:rFonts w:ascii="Times New Roman" w:hAnsi="Times New Roman" w:cs="Times New Roman"/>
          <w:snapToGrid w:val="0"/>
          <w:sz w:val="28"/>
          <w:szCs w:val="28"/>
        </w:rPr>
        <w:t xml:space="preserve"> </w:t>
      </w:r>
    </w:p>
    <w:p w:rsidR="001B39B7" w:rsidRDefault="001B39B7" w:rsidP="001B39B7">
      <w:pPr>
        <w:tabs>
          <w:tab w:val="left" w:pos="709"/>
        </w:tabs>
        <w:spacing w:after="0" w:line="240" w:lineRule="auto"/>
        <w:jc w:val="both"/>
        <w:rPr>
          <w:rFonts w:ascii="Times New Roman" w:eastAsia="Calibri" w:hAnsi="Times New Roman" w:cs="Times New Roman"/>
          <w:sz w:val="28"/>
          <w:szCs w:val="28"/>
        </w:rPr>
      </w:pPr>
      <w:r>
        <w:rPr>
          <w:rFonts w:ascii="Times New Roman" w:hAnsi="Times New Roman" w:cs="Times New Roman"/>
          <w:snapToGrid w:val="0"/>
          <w:sz w:val="28"/>
          <w:szCs w:val="28"/>
        </w:rPr>
        <w:t xml:space="preserve">    С августа 2017 года в</w:t>
      </w:r>
      <w:r w:rsidRPr="00667EEB">
        <w:rPr>
          <w:rFonts w:ascii="Times New Roman" w:hAnsi="Times New Roman" w:cs="Times New Roman"/>
          <w:snapToGrid w:val="0"/>
          <w:sz w:val="28"/>
          <w:szCs w:val="28"/>
          <w:lang w:val="kk-KZ"/>
        </w:rPr>
        <w:t xml:space="preserve"> программу вошли 7 пациентов.</w:t>
      </w:r>
      <w:r>
        <w:rPr>
          <w:rFonts w:ascii="Times New Roman" w:hAnsi="Times New Roman" w:cs="Times New Roman"/>
          <w:snapToGrid w:val="0"/>
          <w:sz w:val="28"/>
          <w:szCs w:val="28"/>
          <w:lang w:val="kk-KZ"/>
        </w:rPr>
        <w:t xml:space="preserve"> За период 2017-2018 годов из </w:t>
      </w:r>
      <w:r>
        <w:rPr>
          <w:rFonts w:ascii="Times New Roman" w:eastAsia="Calibri" w:hAnsi="Times New Roman" w:cs="Times New Roman"/>
          <w:sz w:val="28"/>
          <w:szCs w:val="28"/>
        </w:rPr>
        <w:t>п</w:t>
      </w:r>
      <w:r w:rsidRPr="00667EEB">
        <w:rPr>
          <w:rFonts w:ascii="Times New Roman" w:eastAsia="Calibri" w:hAnsi="Times New Roman" w:cs="Times New Roman"/>
          <w:sz w:val="28"/>
          <w:szCs w:val="28"/>
        </w:rPr>
        <w:t>лановое и досрочное завершение программы с положительным результатом имеют 3 участника. 1 участник осужден</w:t>
      </w:r>
      <w:r>
        <w:rPr>
          <w:rFonts w:ascii="Times New Roman" w:eastAsia="Calibri" w:hAnsi="Times New Roman" w:cs="Times New Roman"/>
          <w:sz w:val="28"/>
          <w:szCs w:val="28"/>
        </w:rPr>
        <w:t xml:space="preserve"> в 2017 году, и в настоящее время находиться в ИТУ</w:t>
      </w:r>
      <w:r w:rsidRPr="00667EEB">
        <w:rPr>
          <w:rFonts w:ascii="Times New Roman" w:eastAsia="Calibri" w:hAnsi="Times New Roman" w:cs="Times New Roman"/>
          <w:sz w:val="28"/>
          <w:szCs w:val="28"/>
        </w:rPr>
        <w:t>.</w:t>
      </w:r>
    </w:p>
    <w:p w:rsidR="001B39B7" w:rsidRPr="005672F5" w:rsidRDefault="001B39B7" w:rsidP="001B39B7">
      <w:pPr>
        <w:tabs>
          <w:tab w:val="left" w:pos="709"/>
        </w:tabs>
        <w:spacing w:after="0" w:line="240" w:lineRule="auto"/>
        <w:jc w:val="both"/>
        <w:rPr>
          <w:rFonts w:ascii="Times New Roman" w:hAnsi="Times New Roman" w:cs="Times New Roman"/>
          <w:snapToGrid w:val="0"/>
          <w:sz w:val="28"/>
          <w:szCs w:val="28"/>
        </w:rPr>
      </w:pPr>
      <w:r w:rsidRPr="00667EEB">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p>
    <w:p w:rsidR="001B39B7" w:rsidRDefault="001B39B7" w:rsidP="001B39B7">
      <w:pPr>
        <w:pStyle w:val="af8"/>
        <w:ind w:firstLine="708"/>
        <w:jc w:val="both"/>
        <w:rPr>
          <w:snapToGrid w:val="0"/>
          <w:sz w:val="28"/>
          <w:szCs w:val="28"/>
        </w:rPr>
      </w:pPr>
      <w:r w:rsidRPr="005672F5">
        <w:rPr>
          <w:snapToGrid w:val="0"/>
          <w:sz w:val="28"/>
          <w:szCs w:val="28"/>
        </w:rPr>
        <w:t>С целью оказания медикосоциальной</w:t>
      </w:r>
      <w:r>
        <w:rPr>
          <w:snapToGrid w:val="0"/>
          <w:sz w:val="28"/>
          <w:szCs w:val="28"/>
        </w:rPr>
        <w:t xml:space="preserve"> помощи лицам с психическими и поведенческими расстройствами, а именно  с диагнозом «Опиоидная наркомания»  по программе заместительной терапии производиться выдача препората «Методон».</w:t>
      </w:r>
      <w:r>
        <w:rPr>
          <w:sz w:val="28"/>
          <w:szCs w:val="28"/>
        </w:rPr>
        <w:t xml:space="preserve"> </w:t>
      </w:r>
      <w:r w:rsidRPr="00667EEB">
        <w:rPr>
          <w:snapToGrid w:val="0"/>
          <w:sz w:val="28"/>
          <w:szCs w:val="28"/>
        </w:rPr>
        <w:t xml:space="preserve">В настоящее время методон получает </w:t>
      </w:r>
      <w:r>
        <w:rPr>
          <w:snapToGrid w:val="0"/>
          <w:sz w:val="28"/>
          <w:szCs w:val="28"/>
        </w:rPr>
        <w:t xml:space="preserve"> 4</w:t>
      </w:r>
      <w:r w:rsidRPr="00667EEB">
        <w:rPr>
          <w:snapToGrid w:val="0"/>
          <w:sz w:val="28"/>
          <w:szCs w:val="28"/>
        </w:rPr>
        <w:t xml:space="preserve"> пациента. Средняя поддерживающая доза составляет</w:t>
      </w:r>
      <w:r>
        <w:rPr>
          <w:snapToGrid w:val="0"/>
          <w:sz w:val="28"/>
          <w:szCs w:val="28"/>
        </w:rPr>
        <w:t xml:space="preserve"> до 80</w:t>
      </w:r>
      <w:r w:rsidRPr="00667EEB">
        <w:rPr>
          <w:snapToGrid w:val="0"/>
          <w:sz w:val="28"/>
          <w:szCs w:val="28"/>
        </w:rPr>
        <w:t xml:space="preserve"> мг.</w:t>
      </w:r>
    </w:p>
    <w:p w:rsidR="001B39B7" w:rsidRPr="00667EEB" w:rsidRDefault="001B39B7" w:rsidP="001B39B7">
      <w:pPr>
        <w:pStyle w:val="af8"/>
        <w:ind w:firstLine="708"/>
        <w:jc w:val="both"/>
        <w:rPr>
          <w:rFonts w:eastAsia="Calibri"/>
          <w:sz w:val="28"/>
          <w:szCs w:val="28"/>
        </w:rPr>
      </w:pPr>
      <w:r>
        <w:rPr>
          <w:snapToGrid w:val="0"/>
          <w:sz w:val="28"/>
          <w:szCs w:val="28"/>
        </w:rPr>
        <w:t>Наблюдение за пациентами и ведение документации ведётся в соответствии приказа №907 в электронном формате в информационных системах «КАЗ МЕД информ» и « Электронный регистр поддерживающей заместительной терапии».</w:t>
      </w:r>
    </w:p>
    <w:p w:rsidR="001B39B7" w:rsidRPr="00667EEB" w:rsidRDefault="001B39B7" w:rsidP="001B39B7">
      <w:pPr>
        <w:tabs>
          <w:tab w:val="left" w:pos="709"/>
        </w:tabs>
        <w:spacing w:after="0" w:line="240" w:lineRule="auto"/>
        <w:jc w:val="both"/>
        <w:rPr>
          <w:rFonts w:ascii="Times New Roman" w:eastAsia="Calibri" w:hAnsi="Times New Roman" w:cs="Times New Roman"/>
          <w:sz w:val="28"/>
          <w:szCs w:val="28"/>
        </w:rPr>
      </w:pPr>
      <w:r w:rsidRPr="00667EE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67EEB">
        <w:rPr>
          <w:rFonts w:ascii="Times New Roman" w:eastAsia="Calibri" w:hAnsi="Times New Roman" w:cs="Times New Roman"/>
          <w:sz w:val="28"/>
          <w:szCs w:val="28"/>
        </w:rPr>
        <w:t xml:space="preserve">Возраст  участников программы, приходится на наиболее активный трудоспособный возраст 30 – 44 лет. </w:t>
      </w:r>
    </w:p>
    <w:p w:rsidR="001B39B7" w:rsidRPr="00667EEB" w:rsidRDefault="001B39B7" w:rsidP="001B39B7">
      <w:pPr>
        <w:pStyle w:val="af8"/>
        <w:jc w:val="both"/>
        <w:rPr>
          <w:rFonts w:eastAsia="Calibri"/>
          <w:sz w:val="28"/>
          <w:szCs w:val="28"/>
        </w:rPr>
      </w:pPr>
      <w:r w:rsidRPr="00667EEB">
        <w:rPr>
          <w:rFonts w:eastAsia="Calibri"/>
          <w:sz w:val="28"/>
          <w:szCs w:val="28"/>
        </w:rPr>
        <w:t xml:space="preserve">  </w:t>
      </w:r>
      <w:r>
        <w:rPr>
          <w:rFonts w:eastAsia="Calibri"/>
          <w:sz w:val="28"/>
          <w:szCs w:val="28"/>
        </w:rPr>
        <w:t xml:space="preserve">      </w:t>
      </w:r>
      <w:proofErr w:type="gramStart"/>
      <w:r w:rsidRPr="00667EEB">
        <w:rPr>
          <w:rFonts w:eastAsia="Calibri"/>
          <w:sz w:val="28"/>
          <w:szCs w:val="28"/>
        </w:rPr>
        <w:t>Пациенты</w:t>
      </w:r>
      <w:proofErr w:type="gramEnd"/>
      <w:r w:rsidRPr="00667EEB">
        <w:rPr>
          <w:rFonts w:eastAsia="Calibri"/>
          <w:sz w:val="28"/>
          <w:szCs w:val="28"/>
        </w:rPr>
        <w:t xml:space="preserve"> находящиеся на ПЗТ имели длительный стаж – более 10 лет употребления инъекционных наркотиков</w:t>
      </w:r>
      <w:r>
        <w:rPr>
          <w:rFonts w:eastAsia="Calibri"/>
          <w:sz w:val="28"/>
          <w:szCs w:val="28"/>
        </w:rPr>
        <w:t xml:space="preserve">.   </w:t>
      </w:r>
      <w:r w:rsidRPr="00667EEB">
        <w:rPr>
          <w:rFonts w:eastAsia="Calibri"/>
          <w:sz w:val="28"/>
          <w:szCs w:val="28"/>
        </w:rPr>
        <w:t xml:space="preserve">  </w:t>
      </w:r>
    </w:p>
    <w:p w:rsidR="001B39B7" w:rsidRDefault="001B39B7" w:rsidP="001B39B7">
      <w:pPr>
        <w:tabs>
          <w:tab w:val="left" w:pos="709"/>
        </w:tabs>
        <w:spacing w:after="0" w:line="240" w:lineRule="auto"/>
        <w:jc w:val="both"/>
        <w:rPr>
          <w:rFonts w:ascii="Times New Roman" w:eastAsia="Calibri" w:hAnsi="Times New Roman" w:cs="Times New Roman"/>
          <w:sz w:val="28"/>
          <w:szCs w:val="28"/>
        </w:rPr>
      </w:pPr>
      <w:r w:rsidRPr="00667EEB">
        <w:rPr>
          <w:rFonts w:ascii="Times New Roman" w:eastAsia="Calibri" w:hAnsi="Times New Roman" w:cs="Times New Roman"/>
          <w:sz w:val="28"/>
          <w:szCs w:val="28"/>
        </w:rPr>
        <w:tab/>
        <w:t>У всех пациентов наблюдается положительная динамика в субъективной оценке благополучия и удовлетворенности условиями своей жизни.</w:t>
      </w:r>
      <w:r>
        <w:rPr>
          <w:rFonts w:ascii="Times New Roman" w:eastAsia="Calibri" w:hAnsi="Times New Roman" w:cs="Times New Roman"/>
          <w:sz w:val="28"/>
          <w:szCs w:val="28"/>
        </w:rPr>
        <w:t xml:space="preserve"> Употребление </w:t>
      </w:r>
      <w:proofErr w:type="gramStart"/>
      <w:r>
        <w:rPr>
          <w:rFonts w:ascii="Times New Roman" w:eastAsia="Calibri" w:hAnsi="Times New Roman" w:cs="Times New Roman"/>
          <w:sz w:val="28"/>
          <w:szCs w:val="28"/>
        </w:rPr>
        <w:t>нелегальных</w:t>
      </w:r>
      <w:proofErr w:type="gramEnd"/>
      <w:r>
        <w:rPr>
          <w:rFonts w:ascii="Times New Roman" w:eastAsia="Calibri" w:hAnsi="Times New Roman" w:cs="Times New Roman"/>
          <w:sz w:val="28"/>
          <w:szCs w:val="28"/>
        </w:rPr>
        <w:t xml:space="preserve"> нарктиков в процессе проведения ПЗТ не наблюдалось.</w:t>
      </w:r>
    </w:p>
    <w:p w:rsidR="001B39B7" w:rsidRDefault="001B39B7" w:rsidP="001B39B7">
      <w:pPr>
        <w:tabs>
          <w:tab w:val="left" w:pos="709"/>
        </w:tabs>
        <w:spacing w:after="0" w:line="240" w:lineRule="auto"/>
        <w:jc w:val="both"/>
        <w:rPr>
          <w:rFonts w:ascii="Times New Roman" w:eastAsia="Calibri" w:hAnsi="Times New Roman" w:cs="Times New Roman"/>
          <w:sz w:val="28"/>
          <w:szCs w:val="28"/>
        </w:rPr>
      </w:pPr>
    </w:p>
    <w:p w:rsidR="001B39B7" w:rsidRDefault="001B39B7" w:rsidP="001B39B7"/>
    <w:p w:rsidR="00D22C2D" w:rsidRPr="008F0A54" w:rsidRDefault="00D22C2D" w:rsidP="001B39B7">
      <w:pPr>
        <w:tabs>
          <w:tab w:val="left" w:pos="709"/>
        </w:tabs>
        <w:spacing w:after="0" w:line="240" w:lineRule="auto"/>
        <w:jc w:val="both"/>
        <w:rPr>
          <w:rFonts w:ascii="Times New Roman" w:hAnsi="Times New Roman" w:cs="Times New Roman"/>
          <w:b/>
          <w:sz w:val="28"/>
          <w:szCs w:val="28"/>
        </w:rPr>
      </w:pPr>
      <w:r w:rsidRPr="008F0A54">
        <w:rPr>
          <w:rFonts w:ascii="Times New Roman" w:hAnsi="Times New Roman" w:cs="Times New Roman"/>
          <w:b/>
          <w:sz w:val="28"/>
          <w:szCs w:val="28"/>
        </w:rPr>
        <w:t>Центр временной адаптации и детоксикации</w:t>
      </w:r>
    </w:p>
    <w:p w:rsidR="00D22C2D" w:rsidRPr="0013677C" w:rsidRDefault="00D22C2D" w:rsidP="00D22C2D">
      <w:pPr>
        <w:pStyle w:val="af8"/>
        <w:jc w:val="both"/>
        <w:rPr>
          <w:sz w:val="28"/>
          <w:szCs w:val="28"/>
        </w:rPr>
      </w:pPr>
      <w:r w:rsidRPr="0013677C">
        <w:rPr>
          <w:sz w:val="28"/>
          <w:szCs w:val="28"/>
        </w:rPr>
        <w:t xml:space="preserve"> осуществляет работу </w:t>
      </w:r>
      <w:proofErr w:type="gramStart"/>
      <w:r w:rsidRPr="0013677C">
        <w:rPr>
          <w:sz w:val="28"/>
          <w:szCs w:val="28"/>
        </w:rPr>
        <w:t>во</w:t>
      </w:r>
      <w:proofErr w:type="gramEnd"/>
      <w:r w:rsidRPr="0013677C">
        <w:rPr>
          <w:sz w:val="28"/>
          <w:szCs w:val="28"/>
        </w:rPr>
        <w:t xml:space="preserve"> исполнении пункта №3 Указа Президента РК от 17 августа 2010 года №1039 «О мерах по повышению эффективности правоохранительной деятельности и судебной системы РК» при областном наркологическом диспансере  с   коечным фондом 28 коек. </w:t>
      </w:r>
    </w:p>
    <w:p w:rsidR="00D22C2D" w:rsidRPr="0013677C" w:rsidRDefault="00D22C2D" w:rsidP="00D22C2D">
      <w:pPr>
        <w:pStyle w:val="af8"/>
        <w:jc w:val="both"/>
        <w:rPr>
          <w:sz w:val="28"/>
          <w:szCs w:val="28"/>
        </w:rPr>
      </w:pPr>
      <w:r w:rsidRPr="0013677C">
        <w:rPr>
          <w:sz w:val="28"/>
          <w:szCs w:val="28"/>
        </w:rPr>
        <w:t xml:space="preserve">За период 2018 года в  ЦВАД доставлено </w:t>
      </w:r>
      <w:r w:rsidR="00222679" w:rsidRPr="0013677C">
        <w:rPr>
          <w:sz w:val="28"/>
          <w:szCs w:val="28"/>
        </w:rPr>
        <w:t>11686</w:t>
      </w:r>
      <w:r w:rsidRPr="0013677C">
        <w:rPr>
          <w:sz w:val="28"/>
          <w:szCs w:val="28"/>
        </w:rPr>
        <w:t xml:space="preserve"> (</w:t>
      </w:r>
      <w:r w:rsidR="0013677C" w:rsidRPr="006252B6">
        <w:rPr>
          <w:sz w:val="28"/>
          <w:szCs w:val="28"/>
        </w:rPr>
        <w:t>2016г.-</w:t>
      </w:r>
      <w:r w:rsidR="0013677C">
        <w:rPr>
          <w:sz w:val="28"/>
          <w:szCs w:val="28"/>
        </w:rPr>
        <w:t xml:space="preserve">12046; </w:t>
      </w:r>
      <w:r w:rsidRPr="0013677C">
        <w:rPr>
          <w:sz w:val="28"/>
          <w:szCs w:val="28"/>
        </w:rPr>
        <w:t>2017г.-</w:t>
      </w:r>
      <w:r w:rsidR="00222679" w:rsidRPr="0013677C">
        <w:rPr>
          <w:sz w:val="28"/>
          <w:szCs w:val="28"/>
        </w:rPr>
        <w:t>12074</w:t>
      </w:r>
      <w:r w:rsidRPr="0013677C">
        <w:rPr>
          <w:sz w:val="28"/>
          <w:szCs w:val="28"/>
        </w:rPr>
        <w:t>) человек</w:t>
      </w:r>
      <w:r w:rsidR="00812B27" w:rsidRPr="0013677C">
        <w:rPr>
          <w:sz w:val="28"/>
          <w:szCs w:val="28"/>
        </w:rPr>
        <w:t>а</w:t>
      </w:r>
      <w:r w:rsidR="0013677C">
        <w:rPr>
          <w:sz w:val="28"/>
          <w:szCs w:val="28"/>
        </w:rPr>
        <w:t xml:space="preserve">.  </w:t>
      </w:r>
    </w:p>
    <w:p w:rsidR="003A5D39" w:rsidRDefault="00D22C2D" w:rsidP="0013677C">
      <w:pPr>
        <w:pStyle w:val="af8"/>
        <w:jc w:val="both"/>
        <w:rPr>
          <w:sz w:val="28"/>
          <w:szCs w:val="28"/>
        </w:rPr>
      </w:pPr>
      <w:r w:rsidRPr="0013677C">
        <w:rPr>
          <w:sz w:val="28"/>
          <w:szCs w:val="28"/>
        </w:rPr>
        <w:t xml:space="preserve">Из числа доставленных госпитализировано в ЦВАД </w:t>
      </w:r>
      <w:r w:rsidR="0013677C">
        <w:rPr>
          <w:sz w:val="28"/>
          <w:szCs w:val="28"/>
        </w:rPr>
        <w:t xml:space="preserve">в 2018 г. – </w:t>
      </w:r>
      <w:r w:rsidR="00222679" w:rsidRPr="0013677C">
        <w:rPr>
          <w:sz w:val="28"/>
          <w:szCs w:val="28"/>
        </w:rPr>
        <w:t>6355</w:t>
      </w:r>
      <w:r w:rsidR="0013677C">
        <w:rPr>
          <w:sz w:val="28"/>
          <w:szCs w:val="28"/>
        </w:rPr>
        <w:t>, 2017г.-</w:t>
      </w:r>
      <w:r w:rsidR="00AA1097">
        <w:rPr>
          <w:sz w:val="28"/>
          <w:szCs w:val="28"/>
        </w:rPr>
        <w:t>6505</w:t>
      </w:r>
      <w:r w:rsidRPr="0013677C">
        <w:rPr>
          <w:sz w:val="28"/>
          <w:szCs w:val="28"/>
        </w:rPr>
        <w:t>,</w:t>
      </w:r>
      <w:r w:rsidR="0013677C">
        <w:rPr>
          <w:sz w:val="28"/>
          <w:szCs w:val="28"/>
        </w:rPr>
        <w:t xml:space="preserve"> 2016г.-6961.</w:t>
      </w:r>
    </w:p>
    <w:p w:rsidR="0013677C" w:rsidRDefault="0013677C" w:rsidP="0013677C">
      <w:pPr>
        <w:pStyle w:val="af8"/>
        <w:jc w:val="both"/>
        <w:rPr>
          <w:sz w:val="28"/>
          <w:szCs w:val="28"/>
        </w:rPr>
      </w:pPr>
    </w:p>
    <w:p w:rsidR="0013677C" w:rsidRPr="00442936" w:rsidRDefault="0013677C" w:rsidP="0013677C">
      <w:pPr>
        <w:pStyle w:val="af8"/>
        <w:jc w:val="both"/>
        <w:rPr>
          <w:snapToGrid w:val="0"/>
          <w:sz w:val="24"/>
          <w:szCs w:val="24"/>
        </w:rPr>
      </w:pPr>
    </w:p>
    <w:p w:rsidR="00017516" w:rsidRPr="00442936" w:rsidRDefault="00850AF5" w:rsidP="00850AF5">
      <w:pPr>
        <w:pStyle w:val="af8"/>
        <w:tabs>
          <w:tab w:val="left" w:pos="709"/>
        </w:tabs>
        <w:jc w:val="both"/>
        <w:rPr>
          <w:sz w:val="28"/>
          <w:szCs w:val="28"/>
        </w:rPr>
      </w:pPr>
      <w:r w:rsidRPr="00442936">
        <w:rPr>
          <w:snapToGrid w:val="0"/>
          <w:sz w:val="24"/>
          <w:szCs w:val="24"/>
        </w:rPr>
        <w:t xml:space="preserve">        </w:t>
      </w:r>
      <w:r w:rsidR="00292D2C" w:rsidRPr="00442936">
        <w:rPr>
          <w:sz w:val="28"/>
          <w:szCs w:val="28"/>
        </w:rPr>
        <w:t>После проведения объединения службы психиатрии и наркологии разработаны и утвержд</w:t>
      </w:r>
      <w:r w:rsidR="0013677C">
        <w:rPr>
          <w:sz w:val="28"/>
          <w:szCs w:val="28"/>
        </w:rPr>
        <w:t>е</w:t>
      </w:r>
      <w:r w:rsidR="00292D2C" w:rsidRPr="00442936">
        <w:rPr>
          <w:sz w:val="28"/>
          <w:szCs w:val="28"/>
        </w:rPr>
        <w:t xml:space="preserve">ны </w:t>
      </w:r>
      <w:r w:rsidR="0013677C">
        <w:rPr>
          <w:sz w:val="28"/>
          <w:szCs w:val="28"/>
        </w:rPr>
        <w:t xml:space="preserve">ежегодный </w:t>
      </w:r>
      <w:r w:rsidR="00292D2C" w:rsidRPr="00442936">
        <w:rPr>
          <w:sz w:val="28"/>
          <w:szCs w:val="28"/>
        </w:rPr>
        <w:t xml:space="preserve"> «Оперативный план работы</w:t>
      </w:r>
      <w:r w:rsidR="0013677C">
        <w:rPr>
          <w:sz w:val="28"/>
          <w:szCs w:val="28"/>
        </w:rPr>
        <w:t>»</w:t>
      </w:r>
      <w:r w:rsidR="00292D2C" w:rsidRPr="00442936">
        <w:rPr>
          <w:sz w:val="28"/>
          <w:szCs w:val="28"/>
        </w:rPr>
        <w:t xml:space="preserve">, «Стратегический план на 2018-2020 годы».  </w:t>
      </w:r>
      <w:proofErr w:type="gramStart"/>
      <w:r w:rsidR="00292D2C" w:rsidRPr="00442936">
        <w:rPr>
          <w:sz w:val="28"/>
          <w:szCs w:val="28"/>
        </w:rPr>
        <w:t xml:space="preserve">Согласованы совместные планы с ведомствами по профилактики правонарушений и наркопотребления с Управлением образования, Управлением по борьбе с наркобизнесом,  с отделом по делам несовершеннолетних, с управлением местной полиции. </w:t>
      </w:r>
      <w:proofErr w:type="gramEnd"/>
    </w:p>
    <w:p w:rsidR="00292D2C" w:rsidRPr="00442936" w:rsidRDefault="00850AF5" w:rsidP="00850AF5">
      <w:pPr>
        <w:pStyle w:val="af8"/>
        <w:jc w:val="both"/>
        <w:rPr>
          <w:sz w:val="28"/>
          <w:szCs w:val="28"/>
        </w:rPr>
      </w:pPr>
      <w:r w:rsidRPr="00442936">
        <w:rPr>
          <w:snapToGrid w:val="0"/>
          <w:sz w:val="28"/>
          <w:szCs w:val="28"/>
        </w:rPr>
        <w:lastRenderedPageBreak/>
        <w:t xml:space="preserve">      </w:t>
      </w:r>
      <w:r w:rsidR="00292D2C" w:rsidRPr="00442936">
        <w:rPr>
          <w:snapToGrid w:val="0"/>
          <w:sz w:val="28"/>
          <w:szCs w:val="28"/>
        </w:rPr>
        <w:t xml:space="preserve">В </w:t>
      </w:r>
      <w:r w:rsidR="0013677C">
        <w:rPr>
          <w:snapToGrid w:val="0"/>
          <w:sz w:val="28"/>
          <w:szCs w:val="28"/>
        </w:rPr>
        <w:t>первом квартале 2016-2018 годов</w:t>
      </w:r>
      <w:r w:rsidR="00292D2C" w:rsidRPr="00442936">
        <w:rPr>
          <w:snapToGrid w:val="0"/>
          <w:sz w:val="28"/>
          <w:szCs w:val="28"/>
        </w:rPr>
        <w:t xml:space="preserve"> на Межведемственной комиссии по вопросам профилактики наркомании и наркобизнеса под председательством заместителя акима Атырауской области по социальным вопросам рассмативался вопрос по проведению профилактичеких мероприятий среди несовершеннолетних.</w:t>
      </w:r>
    </w:p>
    <w:p w:rsidR="00292D2C" w:rsidRPr="00442936" w:rsidRDefault="00292D2C" w:rsidP="00017516">
      <w:pPr>
        <w:pStyle w:val="af8"/>
        <w:jc w:val="center"/>
        <w:rPr>
          <w:b/>
          <w:sz w:val="24"/>
          <w:szCs w:val="24"/>
        </w:rPr>
      </w:pPr>
    </w:p>
    <w:p w:rsidR="00017516" w:rsidRPr="00442936" w:rsidRDefault="00017516" w:rsidP="00017516">
      <w:pPr>
        <w:pStyle w:val="af8"/>
        <w:jc w:val="both"/>
        <w:rPr>
          <w:sz w:val="28"/>
          <w:szCs w:val="28"/>
        </w:rPr>
      </w:pPr>
      <w:r w:rsidRPr="00442936">
        <w:rPr>
          <w:sz w:val="28"/>
          <w:szCs w:val="28"/>
        </w:rPr>
        <w:t xml:space="preserve">С целью реализации </w:t>
      </w:r>
      <w:r w:rsidRPr="00442936">
        <w:rPr>
          <w:b/>
          <w:sz w:val="28"/>
          <w:szCs w:val="28"/>
        </w:rPr>
        <w:t>Дорожной карты развития службы охраны психического здоровья</w:t>
      </w:r>
      <w:r w:rsidRPr="00442936">
        <w:rPr>
          <w:sz w:val="28"/>
          <w:szCs w:val="28"/>
        </w:rPr>
        <w:t xml:space="preserve"> </w:t>
      </w:r>
      <w:r w:rsidR="005F19AF">
        <w:rPr>
          <w:sz w:val="28"/>
          <w:szCs w:val="28"/>
        </w:rPr>
        <w:t>в течени</w:t>
      </w:r>
      <w:proofErr w:type="gramStart"/>
      <w:r w:rsidR="005F19AF">
        <w:rPr>
          <w:sz w:val="28"/>
          <w:szCs w:val="28"/>
        </w:rPr>
        <w:t>и</w:t>
      </w:r>
      <w:proofErr w:type="gramEnd"/>
      <w:r w:rsidRPr="00442936">
        <w:rPr>
          <w:sz w:val="28"/>
          <w:szCs w:val="28"/>
        </w:rPr>
        <w:t xml:space="preserve"> 2018 года проведено обучение врачей психиатров-наркологов и врачей ВОП:</w:t>
      </w:r>
    </w:p>
    <w:p w:rsidR="003A5D39" w:rsidRPr="00442936" w:rsidRDefault="00017516" w:rsidP="00017516">
      <w:pPr>
        <w:pStyle w:val="af8"/>
        <w:numPr>
          <w:ilvl w:val="0"/>
          <w:numId w:val="16"/>
        </w:numPr>
        <w:jc w:val="both"/>
        <w:rPr>
          <w:snapToGrid w:val="0"/>
          <w:sz w:val="28"/>
          <w:szCs w:val="28"/>
        </w:rPr>
      </w:pPr>
      <w:r w:rsidRPr="00442936">
        <w:rPr>
          <w:sz w:val="28"/>
          <w:szCs w:val="28"/>
        </w:rPr>
        <w:t xml:space="preserve">  На основании приказа УЗ Атырауской области за №697 от 18 октября 2018 года в ноябре 2017 года по вопросам психиатрии обучено 18 врачей–наркологов, из них 3 районных врача-нарколога</w:t>
      </w:r>
      <w:proofErr w:type="gramStart"/>
      <w:r w:rsidRPr="00442936">
        <w:rPr>
          <w:sz w:val="28"/>
          <w:szCs w:val="28"/>
        </w:rPr>
        <w:t xml:space="preserve"> ,</w:t>
      </w:r>
      <w:proofErr w:type="gramEnd"/>
      <w:r w:rsidRPr="00442936">
        <w:rPr>
          <w:sz w:val="28"/>
          <w:szCs w:val="28"/>
        </w:rPr>
        <w:t xml:space="preserve"> по вопросам наркологии обучено  12 врачей –психиатров, из них 2 районных врача-психиатра.</w:t>
      </w:r>
    </w:p>
    <w:p w:rsidR="00017516" w:rsidRDefault="00017516" w:rsidP="00017516">
      <w:pPr>
        <w:pStyle w:val="af8"/>
        <w:numPr>
          <w:ilvl w:val="0"/>
          <w:numId w:val="16"/>
        </w:numPr>
        <w:jc w:val="both"/>
        <w:rPr>
          <w:sz w:val="28"/>
          <w:szCs w:val="28"/>
        </w:rPr>
      </w:pPr>
      <w:r w:rsidRPr="00442936">
        <w:rPr>
          <w:sz w:val="28"/>
          <w:szCs w:val="28"/>
        </w:rPr>
        <w:t>На основании приказа Управления здравоохранения Атырауской области за №241 от 23 апреля 2018 г.  с 10 мая по 9 июня  2018 года прошли обучение 118 врачей общей практики ПМСП. Тематика обучения «Определение первичных психических расстройств». Семинарские занятия проведены на базе Атырауского областного центра психического здоровья. Обучение проводила к.м.н. Нургазина Алия. Всем курсантам выданы   сертификаты обучения.</w:t>
      </w:r>
    </w:p>
    <w:p w:rsidR="002039DE" w:rsidRPr="00442936" w:rsidRDefault="002039DE" w:rsidP="002039DE">
      <w:pPr>
        <w:pStyle w:val="af8"/>
        <w:ind w:left="720"/>
        <w:jc w:val="both"/>
        <w:rPr>
          <w:sz w:val="28"/>
          <w:szCs w:val="28"/>
        </w:rPr>
      </w:pPr>
    </w:p>
    <w:p w:rsidR="002039DE" w:rsidRPr="00533942" w:rsidRDefault="002039DE" w:rsidP="002039DE">
      <w:pPr>
        <w:pStyle w:val="af8"/>
        <w:numPr>
          <w:ilvl w:val="0"/>
          <w:numId w:val="16"/>
        </w:numPr>
        <w:jc w:val="both"/>
        <w:rPr>
          <w:sz w:val="28"/>
          <w:szCs w:val="28"/>
        </w:rPr>
      </w:pPr>
      <w:r>
        <w:rPr>
          <w:sz w:val="28"/>
          <w:szCs w:val="28"/>
        </w:rPr>
        <w:t xml:space="preserve">При </w:t>
      </w:r>
      <w:r w:rsidRPr="00533942">
        <w:rPr>
          <w:sz w:val="28"/>
          <w:szCs w:val="28"/>
        </w:rPr>
        <w:t xml:space="preserve"> Атырауском областном центре психического здоровья</w:t>
      </w:r>
      <w:r>
        <w:rPr>
          <w:sz w:val="28"/>
          <w:szCs w:val="28"/>
        </w:rPr>
        <w:t>,</w:t>
      </w:r>
      <w:r w:rsidRPr="00533942">
        <w:rPr>
          <w:sz w:val="28"/>
          <w:szCs w:val="28"/>
        </w:rPr>
        <w:t xml:space="preserve">  </w:t>
      </w:r>
      <w:r>
        <w:rPr>
          <w:sz w:val="28"/>
          <w:szCs w:val="28"/>
        </w:rPr>
        <w:t>а так же в 7 поликлиниках города с участием врачей общей практики ПМСП проведены</w:t>
      </w:r>
      <w:r w:rsidRPr="00533942">
        <w:rPr>
          <w:sz w:val="28"/>
          <w:szCs w:val="28"/>
        </w:rPr>
        <w:t xml:space="preserve"> рабоч</w:t>
      </w:r>
      <w:r>
        <w:rPr>
          <w:sz w:val="28"/>
          <w:szCs w:val="28"/>
        </w:rPr>
        <w:t>и</w:t>
      </w:r>
      <w:r w:rsidRPr="00533942">
        <w:rPr>
          <w:sz w:val="28"/>
          <w:szCs w:val="28"/>
        </w:rPr>
        <w:t>е совещани</w:t>
      </w:r>
      <w:r>
        <w:rPr>
          <w:sz w:val="28"/>
          <w:szCs w:val="28"/>
        </w:rPr>
        <w:t>я</w:t>
      </w:r>
      <w:r w:rsidRPr="00533942">
        <w:rPr>
          <w:sz w:val="28"/>
          <w:szCs w:val="28"/>
        </w:rPr>
        <w:t xml:space="preserve"> по разъяснению  Приказа Министра здравоохранения Республики Казахстан от 24 сентября 2018 года № Қ</w:t>
      </w:r>
      <w:proofErr w:type="gramStart"/>
      <w:r w:rsidRPr="00533942">
        <w:rPr>
          <w:sz w:val="28"/>
          <w:szCs w:val="28"/>
        </w:rPr>
        <w:t>Р</w:t>
      </w:r>
      <w:proofErr w:type="gramEnd"/>
      <w:r w:rsidRPr="00533942">
        <w:rPr>
          <w:sz w:val="28"/>
          <w:szCs w:val="28"/>
        </w:rPr>
        <w:t xml:space="preserve"> ДСМ-17. </w:t>
      </w:r>
      <w:proofErr w:type="gramStart"/>
      <w:r w:rsidRPr="004E57DD">
        <w:rPr>
          <w:b/>
          <w:sz w:val="28"/>
          <w:szCs w:val="28"/>
        </w:rPr>
        <w:t>«О внесении изменений в приказ Министра здравоохранения и социального развития Республики Казахстан от 8 февраля 2016 года № 95 "Об утверждении Стандарта оказания психиатрической помощи в Республике Казахстан"</w:t>
      </w:r>
      <w:r w:rsidRPr="00533942">
        <w:rPr>
          <w:sz w:val="28"/>
          <w:szCs w:val="28"/>
        </w:rPr>
        <w:t xml:space="preserve"> и о признании некоторых приказов утратившими силу».</w:t>
      </w:r>
      <w:proofErr w:type="gramEnd"/>
    </w:p>
    <w:p w:rsidR="002039DE" w:rsidRDefault="002039DE" w:rsidP="004A5651">
      <w:pPr>
        <w:pStyle w:val="33"/>
        <w:shd w:val="clear" w:color="auto" w:fill="auto"/>
        <w:ind w:right="0"/>
        <w:rPr>
          <w:color w:val="auto"/>
          <w:szCs w:val="28"/>
        </w:rPr>
      </w:pPr>
    </w:p>
    <w:p w:rsidR="002039DE" w:rsidRPr="002039DE" w:rsidRDefault="002039DE" w:rsidP="002039DE">
      <w:pPr>
        <w:pStyle w:val="af8"/>
        <w:numPr>
          <w:ilvl w:val="0"/>
          <w:numId w:val="16"/>
        </w:numPr>
        <w:jc w:val="both"/>
        <w:rPr>
          <w:sz w:val="28"/>
          <w:szCs w:val="28"/>
        </w:rPr>
      </w:pPr>
      <w:r w:rsidRPr="002039DE">
        <w:rPr>
          <w:sz w:val="28"/>
          <w:szCs w:val="28"/>
        </w:rPr>
        <w:t xml:space="preserve">15 ноября </w:t>
      </w:r>
      <w:r>
        <w:rPr>
          <w:sz w:val="28"/>
          <w:szCs w:val="28"/>
        </w:rPr>
        <w:t xml:space="preserve">2018г. </w:t>
      </w:r>
      <w:r w:rsidRPr="002039DE">
        <w:rPr>
          <w:sz w:val="28"/>
          <w:szCs w:val="28"/>
        </w:rPr>
        <w:t>организована конференция «Укрепление психического здоровья населения Атырауской области»</w:t>
      </w:r>
      <w:r>
        <w:rPr>
          <w:sz w:val="28"/>
          <w:szCs w:val="28"/>
        </w:rPr>
        <w:t>. Одним из вопросов конференции был об интеграции психиотрической службы. В конференции приняли участие заместители ПМСП, заместители директоров колледжей, работники местной полиции, управления по борьбе с наркобизнесом.</w:t>
      </w:r>
    </w:p>
    <w:p w:rsidR="002039DE" w:rsidRDefault="002039DE" w:rsidP="002039DE">
      <w:pPr>
        <w:pStyle w:val="af8"/>
        <w:ind w:left="720"/>
        <w:rPr>
          <w:b/>
          <w:sz w:val="24"/>
          <w:szCs w:val="24"/>
        </w:rPr>
      </w:pPr>
    </w:p>
    <w:p w:rsidR="004A5651" w:rsidRPr="00442936" w:rsidRDefault="004A5651" w:rsidP="004A5651">
      <w:pPr>
        <w:pStyle w:val="33"/>
        <w:shd w:val="clear" w:color="auto" w:fill="auto"/>
        <w:ind w:right="0"/>
        <w:rPr>
          <w:color w:val="auto"/>
          <w:szCs w:val="28"/>
        </w:rPr>
      </w:pPr>
      <w:r w:rsidRPr="00442936">
        <w:rPr>
          <w:color w:val="auto"/>
          <w:szCs w:val="28"/>
        </w:rPr>
        <w:t xml:space="preserve">С целью реализации </w:t>
      </w:r>
      <w:r w:rsidRPr="00442936">
        <w:rPr>
          <w:b/>
          <w:color w:val="auto"/>
          <w:szCs w:val="28"/>
        </w:rPr>
        <w:t>Республиканской программы «Денсаулык»</w:t>
      </w:r>
      <w:r w:rsidRPr="00442936">
        <w:rPr>
          <w:color w:val="auto"/>
          <w:szCs w:val="28"/>
        </w:rPr>
        <w:t xml:space="preserve"> в 1 квартале 2018 года проведено обучение 24 инспектора по делам несовершеннолетних технологиям раннего выявления групп риска по наркологическому профилю среди детей и подростков и обучено19 сотрудников местной полиции навыкам определения степени оьянения.</w:t>
      </w:r>
    </w:p>
    <w:p w:rsidR="00200EC5" w:rsidRPr="00442936" w:rsidRDefault="00200EC5" w:rsidP="00200EC5">
      <w:pPr>
        <w:pStyle w:val="af8"/>
        <w:jc w:val="both"/>
        <w:rPr>
          <w:snapToGrid w:val="0"/>
          <w:sz w:val="28"/>
          <w:szCs w:val="28"/>
        </w:rPr>
      </w:pPr>
    </w:p>
    <w:p w:rsidR="00200EC5" w:rsidRPr="00442936" w:rsidRDefault="00200EC5" w:rsidP="00200EC5">
      <w:pPr>
        <w:pStyle w:val="af8"/>
        <w:jc w:val="both"/>
        <w:rPr>
          <w:snapToGrid w:val="0"/>
          <w:sz w:val="28"/>
          <w:szCs w:val="28"/>
        </w:rPr>
      </w:pPr>
      <w:r w:rsidRPr="00442936">
        <w:rPr>
          <w:snapToGrid w:val="0"/>
          <w:sz w:val="28"/>
          <w:szCs w:val="28"/>
        </w:rPr>
        <w:t xml:space="preserve">   За каждым районным центром закреплён куратор из числа врачей-наркологов областного  центра. </w:t>
      </w:r>
    </w:p>
    <w:p w:rsidR="00200EC5" w:rsidRPr="00442936" w:rsidRDefault="00200EC5" w:rsidP="00200EC5">
      <w:pPr>
        <w:pStyle w:val="af8"/>
        <w:jc w:val="both"/>
        <w:rPr>
          <w:snapToGrid w:val="0"/>
          <w:sz w:val="28"/>
          <w:szCs w:val="28"/>
        </w:rPr>
      </w:pPr>
      <w:r w:rsidRPr="00442936">
        <w:rPr>
          <w:snapToGrid w:val="0"/>
          <w:sz w:val="28"/>
          <w:szCs w:val="28"/>
        </w:rPr>
        <w:lastRenderedPageBreak/>
        <w:t xml:space="preserve">В каждый район </w:t>
      </w:r>
      <w:r w:rsidR="005F19AF">
        <w:rPr>
          <w:snapToGrid w:val="0"/>
          <w:sz w:val="28"/>
          <w:szCs w:val="28"/>
        </w:rPr>
        <w:t>в течени</w:t>
      </w:r>
      <w:proofErr w:type="gramStart"/>
      <w:r w:rsidR="005F19AF">
        <w:rPr>
          <w:snapToGrid w:val="0"/>
          <w:sz w:val="28"/>
          <w:szCs w:val="28"/>
        </w:rPr>
        <w:t>и</w:t>
      </w:r>
      <w:proofErr w:type="gramEnd"/>
      <w:r w:rsidR="008B4BCE" w:rsidRPr="00442936">
        <w:rPr>
          <w:snapToGrid w:val="0"/>
          <w:sz w:val="28"/>
          <w:szCs w:val="28"/>
        </w:rPr>
        <w:t xml:space="preserve"> 2018 года</w:t>
      </w:r>
      <w:r w:rsidRPr="00442936">
        <w:rPr>
          <w:snapToGrid w:val="0"/>
          <w:sz w:val="28"/>
          <w:szCs w:val="28"/>
        </w:rPr>
        <w:t xml:space="preserve"> было произведено по </w:t>
      </w:r>
      <w:r w:rsidR="008B4BCE" w:rsidRPr="00442936">
        <w:rPr>
          <w:snapToGrid w:val="0"/>
          <w:sz w:val="28"/>
          <w:szCs w:val="28"/>
        </w:rPr>
        <w:t xml:space="preserve">одному </w:t>
      </w:r>
      <w:r w:rsidRPr="00442936">
        <w:rPr>
          <w:snapToGrid w:val="0"/>
          <w:sz w:val="28"/>
          <w:szCs w:val="28"/>
        </w:rPr>
        <w:t>кураторск</w:t>
      </w:r>
      <w:r w:rsidR="008B4BCE" w:rsidRPr="00442936">
        <w:rPr>
          <w:snapToGrid w:val="0"/>
          <w:sz w:val="28"/>
          <w:szCs w:val="28"/>
        </w:rPr>
        <w:t>ому</w:t>
      </w:r>
      <w:r w:rsidRPr="00442936">
        <w:rPr>
          <w:snapToGrid w:val="0"/>
          <w:sz w:val="28"/>
          <w:szCs w:val="28"/>
        </w:rPr>
        <w:t xml:space="preserve"> выезд</w:t>
      </w:r>
      <w:r w:rsidR="008B4BCE" w:rsidRPr="00442936">
        <w:rPr>
          <w:snapToGrid w:val="0"/>
          <w:sz w:val="28"/>
          <w:szCs w:val="28"/>
        </w:rPr>
        <w:t>у</w:t>
      </w:r>
      <w:r w:rsidRPr="00442936">
        <w:rPr>
          <w:snapToGrid w:val="0"/>
          <w:sz w:val="28"/>
          <w:szCs w:val="28"/>
        </w:rPr>
        <w:t xml:space="preserve"> с целью оказания методической помощи по службе психического здоровья</w:t>
      </w:r>
      <w:r w:rsidR="008B4BCE" w:rsidRPr="00442936">
        <w:rPr>
          <w:snapToGrid w:val="0"/>
          <w:sz w:val="28"/>
          <w:szCs w:val="28"/>
        </w:rPr>
        <w:t xml:space="preserve"> и по вопросам проведения медицинского освидетельствования</w:t>
      </w:r>
      <w:r w:rsidRPr="00442936">
        <w:rPr>
          <w:snapToGrid w:val="0"/>
          <w:sz w:val="28"/>
          <w:szCs w:val="28"/>
        </w:rPr>
        <w:t>. Вся документация ведётся согласно утверждённым формам. Но уровень оказания наркологической помощи остаётся на низком уровне, так как врачи наркологи во всех районах являются совместителями.</w:t>
      </w:r>
    </w:p>
    <w:p w:rsidR="00017516" w:rsidRPr="00442936" w:rsidRDefault="00017516" w:rsidP="00200EC5">
      <w:pPr>
        <w:pStyle w:val="af8"/>
        <w:ind w:left="360"/>
        <w:jc w:val="both"/>
        <w:rPr>
          <w:snapToGrid w:val="0"/>
          <w:sz w:val="28"/>
          <w:szCs w:val="28"/>
        </w:rPr>
      </w:pPr>
    </w:p>
    <w:p w:rsidR="00A354A9" w:rsidRDefault="005F19AF" w:rsidP="002A2245">
      <w:pPr>
        <w:pStyle w:val="af8"/>
        <w:jc w:val="both"/>
        <w:rPr>
          <w:b/>
          <w:sz w:val="28"/>
          <w:szCs w:val="28"/>
        </w:rPr>
      </w:pPr>
      <w:r w:rsidRPr="005F19AF">
        <w:rPr>
          <w:b/>
          <w:sz w:val="28"/>
          <w:szCs w:val="28"/>
        </w:rPr>
        <w:t xml:space="preserve">       </w:t>
      </w:r>
    </w:p>
    <w:p w:rsidR="002A2245" w:rsidRPr="00442936" w:rsidRDefault="002A2245" w:rsidP="002A2245">
      <w:pPr>
        <w:pStyle w:val="af8"/>
        <w:jc w:val="both"/>
        <w:rPr>
          <w:sz w:val="28"/>
          <w:szCs w:val="28"/>
        </w:rPr>
      </w:pPr>
      <w:r w:rsidRPr="00442936">
        <w:rPr>
          <w:sz w:val="28"/>
          <w:szCs w:val="28"/>
        </w:rPr>
        <w:t xml:space="preserve">С целью реализации программы «Безбумажная больница» по Атырауской области </w:t>
      </w:r>
      <w:proofErr w:type="gramStart"/>
      <w:r w:rsidRPr="00442936">
        <w:rPr>
          <w:sz w:val="28"/>
          <w:szCs w:val="28"/>
        </w:rPr>
        <w:t>согласно плана</w:t>
      </w:r>
      <w:proofErr w:type="gramEnd"/>
      <w:r w:rsidRPr="00442936">
        <w:rPr>
          <w:sz w:val="28"/>
          <w:szCs w:val="28"/>
        </w:rPr>
        <w:t xml:space="preserve"> мероприятий во всех 15 подразделен</w:t>
      </w:r>
      <w:r w:rsidR="004F580B">
        <w:rPr>
          <w:sz w:val="28"/>
          <w:szCs w:val="28"/>
        </w:rPr>
        <w:t>и</w:t>
      </w:r>
      <w:r w:rsidRPr="00442936">
        <w:rPr>
          <w:sz w:val="28"/>
          <w:szCs w:val="28"/>
        </w:rPr>
        <w:t>ях центра психического здоровья с января 2018 года внедрена медицинская информационная система (МИС) «КАЗ МЕД ИНФОРМ».</w:t>
      </w:r>
      <w:r w:rsidR="004044DB" w:rsidRPr="00442936">
        <w:rPr>
          <w:sz w:val="28"/>
          <w:szCs w:val="28"/>
        </w:rPr>
        <w:t xml:space="preserve">   Проведено  обучение врачей и медицинских сестер по повышению навыков введения и обработки данных в ИС «КАЗМЕД». В обучении приняли участие 11 врачей, 23 средних медицинских работника и 4 психолога. Амбулаторные карты и карты стационароного пациента  ведутся в электронном варианте. Заключение врачебно-консультационной комиссии выдается в электронном варианте</w:t>
      </w:r>
    </w:p>
    <w:p w:rsidR="00017516" w:rsidRPr="00442936" w:rsidRDefault="00017516" w:rsidP="009E5E87">
      <w:pPr>
        <w:pStyle w:val="af8"/>
        <w:rPr>
          <w:snapToGrid w:val="0"/>
          <w:sz w:val="24"/>
          <w:szCs w:val="24"/>
        </w:rPr>
      </w:pPr>
    </w:p>
    <w:p w:rsidR="00A46CE8" w:rsidRPr="00A46CE8" w:rsidRDefault="00A46CE8" w:rsidP="00A46CE8">
      <w:pPr>
        <w:pStyle w:val="af8"/>
        <w:jc w:val="both"/>
        <w:rPr>
          <w:sz w:val="28"/>
          <w:szCs w:val="28"/>
        </w:rPr>
      </w:pPr>
    </w:p>
    <w:p w:rsidR="00392B05" w:rsidRDefault="00392B05" w:rsidP="009E5E87">
      <w:pPr>
        <w:pStyle w:val="af8"/>
        <w:rPr>
          <w:snapToGrid w:val="0"/>
          <w:sz w:val="24"/>
          <w:szCs w:val="24"/>
        </w:rPr>
      </w:pPr>
    </w:p>
    <w:p w:rsidR="00392B05" w:rsidRPr="00442936" w:rsidRDefault="00392B05" w:rsidP="009E5E87">
      <w:pPr>
        <w:pStyle w:val="af8"/>
        <w:rPr>
          <w:snapToGrid w:val="0"/>
          <w:sz w:val="24"/>
          <w:szCs w:val="24"/>
        </w:rPr>
      </w:pPr>
    </w:p>
    <w:p w:rsidR="0043178A" w:rsidRPr="00442936" w:rsidRDefault="0043178A" w:rsidP="009E5E87">
      <w:pPr>
        <w:pStyle w:val="af8"/>
        <w:rPr>
          <w:b/>
          <w:snapToGrid w:val="0"/>
          <w:sz w:val="28"/>
          <w:szCs w:val="28"/>
        </w:rPr>
      </w:pPr>
      <w:r w:rsidRPr="00442936">
        <w:rPr>
          <w:b/>
          <w:snapToGrid w:val="0"/>
          <w:sz w:val="28"/>
          <w:szCs w:val="28"/>
        </w:rPr>
        <w:t xml:space="preserve">Директор  «Атырауского </w:t>
      </w:r>
      <w:proofErr w:type="gramStart"/>
      <w:r w:rsidRPr="00442936">
        <w:rPr>
          <w:b/>
          <w:snapToGrid w:val="0"/>
          <w:sz w:val="28"/>
          <w:szCs w:val="28"/>
        </w:rPr>
        <w:t>областного</w:t>
      </w:r>
      <w:proofErr w:type="gramEnd"/>
    </w:p>
    <w:p w:rsidR="003A5D39" w:rsidRPr="00442936" w:rsidRDefault="0043178A" w:rsidP="009E5E87">
      <w:pPr>
        <w:pStyle w:val="af8"/>
        <w:rPr>
          <w:b/>
          <w:snapToGrid w:val="0"/>
          <w:sz w:val="28"/>
          <w:szCs w:val="28"/>
        </w:rPr>
      </w:pPr>
      <w:r w:rsidRPr="00442936">
        <w:rPr>
          <w:b/>
          <w:snapToGrid w:val="0"/>
          <w:sz w:val="28"/>
          <w:szCs w:val="28"/>
        </w:rPr>
        <w:t>центра психического здоровья»</w:t>
      </w:r>
      <w:r w:rsidR="003A5D39" w:rsidRPr="00442936">
        <w:rPr>
          <w:b/>
          <w:snapToGrid w:val="0"/>
          <w:sz w:val="28"/>
          <w:szCs w:val="28"/>
        </w:rPr>
        <w:t xml:space="preserve"> </w:t>
      </w:r>
      <w:r w:rsidRPr="00442936">
        <w:rPr>
          <w:b/>
          <w:snapToGrid w:val="0"/>
          <w:sz w:val="28"/>
          <w:szCs w:val="28"/>
        </w:rPr>
        <w:t xml:space="preserve">                 </w:t>
      </w:r>
      <w:r w:rsidR="008223F6">
        <w:rPr>
          <w:b/>
          <w:snapToGrid w:val="0"/>
          <w:sz w:val="28"/>
          <w:szCs w:val="28"/>
        </w:rPr>
        <w:t xml:space="preserve">        </w:t>
      </w:r>
      <w:r w:rsidRPr="00442936">
        <w:rPr>
          <w:b/>
          <w:snapToGrid w:val="0"/>
          <w:sz w:val="28"/>
          <w:szCs w:val="28"/>
        </w:rPr>
        <w:t xml:space="preserve">                К.К. Нурмуханов</w:t>
      </w:r>
    </w:p>
    <w:p w:rsidR="003A5D39" w:rsidRPr="00442936" w:rsidRDefault="0043178A" w:rsidP="009E5E87">
      <w:pPr>
        <w:pStyle w:val="af8"/>
        <w:rPr>
          <w:snapToGrid w:val="0"/>
          <w:sz w:val="24"/>
          <w:szCs w:val="24"/>
        </w:rPr>
      </w:pPr>
      <w:r w:rsidRPr="00442936">
        <w:rPr>
          <w:snapToGrid w:val="0"/>
          <w:sz w:val="24"/>
          <w:szCs w:val="24"/>
        </w:rPr>
        <w:t xml:space="preserve"> </w:t>
      </w:r>
    </w:p>
    <w:p w:rsidR="00656950" w:rsidRPr="00442936" w:rsidRDefault="00656950" w:rsidP="009E5E87">
      <w:pPr>
        <w:pStyle w:val="af8"/>
        <w:rPr>
          <w:sz w:val="24"/>
          <w:szCs w:val="24"/>
        </w:rPr>
      </w:pPr>
    </w:p>
    <w:sectPr w:rsidR="00656950" w:rsidRPr="00442936" w:rsidSect="00A354A9">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F383F"/>
    <w:multiLevelType w:val="hybridMultilevel"/>
    <w:tmpl w:val="0AA83570"/>
    <w:lvl w:ilvl="0" w:tplc="D80AB5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7C5E0E"/>
    <w:multiLevelType w:val="singleLevel"/>
    <w:tmpl w:val="06F2EDC6"/>
    <w:lvl w:ilvl="0">
      <w:start w:val="1"/>
      <w:numFmt w:val="decimal"/>
      <w:lvlText w:val="%1."/>
      <w:lvlJc w:val="left"/>
      <w:pPr>
        <w:tabs>
          <w:tab w:val="num" w:pos="927"/>
        </w:tabs>
        <w:ind w:left="927" w:hanging="360"/>
      </w:pPr>
    </w:lvl>
  </w:abstractNum>
  <w:abstractNum w:abstractNumId="2">
    <w:nsid w:val="2FC00F7B"/>
    <w:multiLevelType w:val="hybridMultilevel"/>
    <w:tmpl w:val="41224944"/>
    <w:lvl w:ilvl="0" w:tplc="214E32A6">
      <w:start w:val="1"/>
      <w:numFmt w:val="bullet"/>
      <w:lvlText w:val=""/>
      <w:lvlJc w:val="left"/>
      <w:pPr>
        <w:tabs>
          <w:tab w:val="num" w:pos="720"/>
        </w:tabs>
        <w:ind w:left="720" w:hanging="360"/>
      </w:pPr>
      <w:rPr>
        <w:rFonts w:ascii="Wingdings 3" w:hAnsi="Wingdings 3" w:hint="default"/>
      </w:rPr>
    </w:lvl>
    <w:lvl w:ilvl="1" w:tplc="774285FA" w:tentative="1">
      <w:start w:val="1"/>
      <w:numFmt w:val="bullet"/>
      <w:lvlText w:val=""/>
      <w:lvlJc w:val="left"/>
      <w:pPr>
        <w:tabs>
          <w:tab w:val="num" w:pos="1440"/>
        </w:tabs>
        <w:ind w:left="1440" w:hanging="360"/>
      </w:pPr>
      <w:rPr>
        <w:rFonts w:ascii="Wingdings 3" w:hAnsi="Wingdings 3" w:hint="default"/>
      </w:rPr>
    </w:lvl>
    <w:lvl w:ilvl="2" w:tplc="28187FD2" w:tentative="1">
      <w:start w:val="1"/>
      <w:numFmt w:val="bullet"/>
      <w:lvlText w:val=""/>
      <w:lvlJc w:val="left"/>
      <w:pPr>
        <w:tabs>
          <w:tab w:val="num" w:pos="2160"/>
        </w:tabs>
        <w:ind w:left="2160" w:hanging="360"/>
      </w:pPr>
      <w:rPr>
        <w:rFonts w:ascii="Wingdings 3" w:hAnsi="Wingdings 3" w:hint="default"/>
      </w:rPr>
    </w:lvl>
    <w:lvl w:ilvl="3" w:tplc="0C4AED36" w:tentative="1">
      <w:start w:val="1"/>
      <w:numFmt w:val="bullet"/>
      <w:lvlText w:val=""/>
      <w:lvlJc w:val="left"/>
      <w:pPr>
        <w:tabs>
          <w:tab w:val="num" w:pos="2880"/>
        </w:tabs>
        <w:ind w:left="2880" w:hanging="360"/>
      </w:pPr>
      <w:rPr>
        <w:rFonts w:ascii="Wingdings 3" w:hAnsi="Wingdings 3" w:hint="default"/>
      </w:rPr>
    </w:lvl>
    <w:lvl w:ilvl="4" w:tplc="DD92BBF8" w:tentative="1">
      <w:start w:val="1"/>
      <w:numFmt w:val="bullet"/>
      <w:lvlText w:val=""/>
      <w:lvlJc w:val="left"/>
      <w:pPr>
        <w:tabs>
          <w:tab w:val="num" w:pos="3600"/>
        </w:tabs>
        <w:ind w:left="3600" w:hanging="360"/>
      </w:pPr>
      <w:rPr>
        <w:rFonts w:ascii="Wingdings 3" w:hAnsi="Wingdings 3" w:hint="default"/>
      </w:rPr>
    </w:lvl>
    <w:lvl w:ilvl="5" w:tplc="C0C62526" w:tentative="1">
      <w:start w:val="1"/>
      <w:numFmt w:val="bullet"/>
      <w:lvlText w:val=""/>
      <w:lvlJc w:val="left"/>
      <w:pPr>
        <w:tabs>
          <w:tab w:val="num" w:pos="4320"/>
        </w:tabs>
        <w:ind w:left="4320" w:hanging="360"/>
      </w:pPr>
      <w:rPr>
        <w:rFonts w:ascii="Wingdings 3" w:hAnsi="Wingdings 3" w:hint="default"/>
      </w:rPr>
    </w:lvl>
    <w:lvl w:ilvl="6" w:tplc="8A429BD4" w:tentative="1">
      <w:start w:val="1"/>
      <w:numFmt w:val="bullet"/>
      <w:lvlText w:val=""/>
      <w:lvlJc w:val="left"/>
      <w:pPr>
        <w:tabs>
          <w:tab w:val="num" w:pos="5040"/>
        </w:tabs>
        <w:ind w:left="5040" w:hanging="360"/>
      </w:pPr>
      <w:rPr>
        <w:rFonts w:ascii="Wingdings 3" w:hAnsi="Wingdings 3" w:hint="default"/>
      </w:rPr>
    </w:lvl>
    <w:lvl w:ilvl="7" w:tplc="C4962C44" w:tentative="1">
      <w:start w:val="1"/>
      <w:numFmt w:val="bullet"/>
      <w:lvlText w:val=""/>
      <w:lvlJc w:val="left"/>
      <w:pPr>
        <w:tabs>
          <w:tab w:val="num" w:pos="5760"/>
        </w:tabs>
        <w:ind w:left="5760" w:hanging="360"/>
      </w:pPr>
      <w:rPr>
        <w:rFonts w:ascii="Wingdings 3" w:hAnsi="Wingdings 3" w:hint="default"/>
      </w:rPr>
    </w:lvl>
    <w:lvl w:ilvl="8" w:tplc="79A8C6CE" w:tentative="1">
      <w:start w:val="1"/>
      <w:numFmt w:val="bullet"/>
      <w:lvlText w:val=""/>
      <w:lvlJc w:val="left"/>
      <w:pPr>
        <w:tabs>
          <w:tab w:val="num" w:pos="6480"/>
        </w:tabs>
        <w:ind w:left="6480" w:hanging="360"/>
      </w:pPr>
      <w:rPr>
        <w:rFonts w:ascii="Wingdings 3" w:hAnsi="Wingdings 3" w:hint="default"/>
      </w:rPr>
    </w:lvl>
  </w:abstractNum>
  <w:abstractNum w:abstractNumId="3">
    <w:nsid w:val="32D978AA"/>
    <w:multiLevelType w:val="hybridMultilevel"/>
    <w:tmpl w:val="8EFE2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5797BF6"/>
    <w:multiLevelType w:val="hybridMultilevel"/>
    <w:tmpl w:val="985ECC68"/>
    <w:lvl w:ilvl="0" w:tplc="0404912A">
      <w:start w:val="1"/>
      <w:numFmt w:val="decimal"/>
      <w:lvlText w:val="%1."/>
      <w:lvlJc w:val="left"/>
      <w:pPr>
        <w:ind w:left="12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2F13CE"/>
    <w:multiLevelType w:val="singleLevel"/>
    <w:tmpl w:val="D8921C30"/>
    <w:lvl w:ilvl="0">
      <w:start w:val="1"/>
      <w:numFmt w:val="decimal"/>
      <w:lvlText w:val="%1."/>
      <w:lvlJc w:val="left"/>
      <w:pPr>
        <w:tabs>
          <w:tab w:val="num" w:pos="927"/>
        </w:tabs>
        <w:ind w:left="927" w:hanging="360"/>
      </w:pPr>
    </w:lvl>
  </w:abstractNum>
  <w:abstractNum w:abstractNumId="6">
    <w:nsid w:val="4C8C4C6F"/>
    <w:multiLevelType w:val="hybridMultilevel"/>
    <w:tmpl w:val="56D0C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E0580A"/>
    <w:multiLevelType w:val="hybridMultilevel"/>
    <w:tmpl w:val="6852891A"/>
    <w:lvl w:ilvl="0" w:tplc="3B9C1A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90AB8"/>
    <w:multiLevelType w:val="singleLevel"/>
    <w:tmpl w:val="A0460732"/>
    <w:lvl w:ilvl="0">
      <w:start w:val="1"/>
      <w:numFmt w:val="decimal"/>
      <w:lvlText w:val="%1."/>
      <w:lvlJc w:val="left"/>
      <w:pPr>
        <w:tabs>
          <w:tab w:val="num" w:pos="360"/>
        </w:tabs>
        <w:ind w:left="360" w:hanging="360"/>
      </w:pPr>
      <w:rPr>
        <w:sz w:val="28"/>
        <w:szCs w:val="28"/>
      </w:rPr>
    </w:lvl>
  </w:abstractNum>
  <w:abstractNum w:abstractNumId="9">
    <w:nsid w:val="57273289"/>
    <w:multiLevelType w:val="hybridMultilevel"/>
    <w:tmpl w:val="98126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7103A"/>
    <w:multiLevelType w:val="hybridMultilevel"/>
    <w:tmpl w:val="D478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B12C8"/>
    <w:multiLevelType w:val="hybridMultilevel"/>
    <w:tmpl w:val="6B1205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EA682A"/>
    <w:multiLevelType w:val="hybridMultilevel"/>
    <w:tmpl w:val="573CF98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num>
  <w:num w:numId="13">
    <w:abstractNumId w:val="1"/>
  </w:num>
  <w:num w:numId="14">
    <w:abstractNumId w:val="1"/>
    <w:lvlOverride w:ilvl="0">
      <w:startOverride w:val="1"/>
    </w:lvlOverride>
  </w:num>
  <w:num w:numId="15">
    <w:abstractNumId w:val="7"/>
  </w:num>
  <w:num w:numId="16">
    <w:abstractNumId w:val="10"/>
  </w:num>
  <w:num w:numId="17">
    <w:abstractNumId w:val="2"/>
  </w:num>
  <w:num w:numId="18">
    <w:abstractNumId w:val="9"/>
  </w:num>
  <w:num w:numId="19">
    <w:abstractNumId w:val="1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A5D39"/>
    <w:rsid w:val="00017516"/>
    <w:rsid w:val="00017E67"/>
    <w:rsid w:val="00037EA4"/>
    <w:rsid w:val="000568EF"/>
    <w:rsid w:val="000577A3"/>
    <w:rsid w:val="0006655F"/>
    <w:rsid w:val="00067607"/>
    <w:rsid w:val="00071736"/>
    <w:rsid w:val="00071D23"/>
    <w:rsid w:val="00072361"/>
    <w:rsid w:val="000814CF"/>
    <w:rsid w:val="00085916"/>
    <w:rsid w:val="000C5A20"/>
    <w:rsid w:val="000C7CDF"/>
    <w:rsid w:val="000D6FE2"/>
    <w:rsid w:val="0010124A"/>
    <w:rsid w:val="001229DC"/>
    <w:rsid w:val="0013677C"/>
    <w:rsid w:val="00166F78"/>
    <w:rsid w:val="001B10AC"/>
    <w:rsid w:val="001B39B7"/>
    <w:rsid w:val="001D2FD2"/>
    <w:rsid w:val="001E447B"/>
    <w:rsid w:val="001F550E"/>
    <w:rsid w:val="00200EC5"/>
    <w:rsid w:val="002039DE"/>
    <w:rsid w:val="00212DBB"/>
    <w:rsid w:val="002166D7"/>
    <w:rsid w:val="00222679"/>
    <w:rsid w:val="00237DFC"/>
    <w:rsid w:val="002512B6"/>
    <w:rsid w:val="002678B9"/>
    <w:rsid w:val="0027446D"/>
    <w:rsid w:val="00275E20"/>
    <w:rsid w:val="0028768C"/>
    <w:rsid w:val="00292D2C"/>
    <w:rsid w:val="002A2245"/>
    <w:rsid w:val="002A3DAC"/>
    <w:rsid w:val="002A5613"/>
    <w:rsid w:val="002B0CAD"/>
    <w:rsid w:val="002C11F8"/>
    <w:rsid w:val="002F17EF"/>
    <w:rsid w:val="00344811"/>
    <w:rsid w:val="00350ADF"/>
    <w:rsid w:val="00371E2C"/>
    <w:rsid w:val="00372239"/>
    <w:rsid w:val="00382E1D"/>
    <w:rsid w:val="0039279D"/>
    <w:rsid w:val="00392B05"/>
    <w:rsid w:val="003A23F6"/>
    <w:rsid w:val="003A2B26"/>
    <w:rsid w:val="003A5D39"/>
    <w:rsid w:val="003D5232"/>
    <w:rsid w:val="003D5ED5"/>
    <w:rsid w:val="003E2A1A"/>
    <w:rsid w:val="003F29BB"/>
    <w:rsid w:val="004036CB"/>
    <w:rsid w:val="004044DB"/>
    <w:rsid w:val="0040668A"/>
    <w:rsid w:val="004071A6"/>
    <w:rsid w:val="00423998"/>
    <w:rsid w:val="00427AF8"/>
    <w:rsid w:val="0043178A"/>
    <w:rsid w:val="00434A55"/>
    <w:rsid w:val="004405CD"/>
    <w:rsid w:val="00442936"/>
    <w:rsid w:val="00465DBC"/>
    <w:rsid w:val="004773E2"/>
    <w:rsid w:val="00493FF5"/>
    <w:rsid w:val="00494041"/>
    <w:rsid w:val="004A1C9E"/>
    <w:rsid w:val="004A5651"/>
    <w:rsid w:val="004C781B"/>
    <w:rsid w:val="004D19B0"/>
    <w:rsid w:val="004D5C63"/>
    <w:rsid w:val="004D74F0"/>
    <w:rsid w:val="004D74FD"/>
    <w:rsid w:val="004E738C"/>
    <w:rsid w:val="004F1AEF"/>
    <w:rsid w:val="004F580B"/>
    <w:rsid w:val="00513D13"/>
    <w:rsid w:val="005142E5"/>
    <w:rsid w:val="00514F4D"/>
    <w:rsid w:val="00521537"/>
    <w:rsid w:val="00522BB3"/>
    <w:rsid w:val="00525054"/>
    <w:rsid w:val="00546C21"/>
    <w:rsid w:val="005477B9"/>
    <w:rsid w:val="00556ED7"/>
    <w:rsid w:val="00560676"/>
    <w:rsid w:val="00564FA4"/>
    <w:rsid w:val="00567435"/>
    <w:rsid w:val="005B0BE2"/>
    <w:rsid w:val="005C222E"/>
    <w:rsid w:val="005C226F"/>
    <w:rsid w:val="005C4138"/>
    <w:rsid w:val="005C7137"/>
    <w:rsid w:val="005D0991"/>
    <w:rsid w:val="005D67BD"/>
    <w:rsid w:val="005D718E"/>
    <w:rsid w:val="005E3CC0"/>
    <w:rsid w:val="005F131B"/>
    <w:rsid w:val="005F19AF"/>
    <w:rsid w:val="00606F4E"/>
    <w:rsid w:val="00611672"/>
    <w:rsid w:val="006132F1"/>
    <w:rsid w:val="006252B6"/>
    <w:rsid w:val="006369A9"/>
    <w:rsid w:val="006567D5"/>
    <w:rsid w:val="00656950"/>
    <w:rsid w:val="00666A65"/>
    <w:rsid w:val="00667B2D"/>
    <w:rsid w:val="00667EEB"/>
    <w:rsid w:val="00671914"/>
    <w:rsid w:val="00674B9C"/>
    <w:rsid w:val="006A0F7B"/>
    <w:rsid w:val="006A295F"/>
    <w:rsid w:val="006A4CF9"/>
    <w:rsid w:val="006B59C5"/>
    <w:rsid w:val="006B642C"/>
    <w:rsid w:val="006C0EF1"/>
    <w:rsid w:val="006D3C41"/>
    <w:rsid w:val="006F2181"/>
    <w:rsid w:val="00706A4A"/>
    <w:rsid w:val="007122CD"/>
    <w:rsid w:val="00717487"/>
    <w:rsid w:val="0074192B"/>
    <w:rsid w:val="00746312"/>
    <w:rsid w:val="00747A96"/>
    <w:rsid w:val="007550D1"/>
    <w:rsid w:val="00755FFB"/>
    <w:rsid w:val="00774AA2"/>
    <w:rsid w:val="0078418F"/>
    <w:rsid w:val="007928E7"/>
    <w:rsid w:val="007A0192"/>
    <w:rsid w:val="007A02FD"/>
    <w:rsid w:val="007B67A1"/>
    <w:rsid w:val="007C5190"/>
    <w:rsid w:val="007E1943"/>
    <w:rsid w:val="007E5F68"/>
    <w:rsid w:val="007F5A45"/>
    <w:rsid w:val="00812B27"/>
    <w:rsid w:val="008223F6"/>
    <w:rsid w:val="00841FB0"/>
    <w:rsid w:val="00850AF5"/>
    <w:rsid w:val="00856EBC"/>
    <w:rsid w:val="008618D5"/>
    <w:rsid w:val="00866EE1"/>
    <w:rsid w:val="00867076"/>
    <w:rsid w:val="00875209"/>
    <w:rsid w:val="00883F92"/>
    <w:rsid w:val="00890138"/>
    <w:rsid w:val="0089242F"/>
    <w:rsid w:val="00895286"/>
    <w:rsid w:val="008A70C4"/>
    <w:rsid w:val="008B3155"/>
    <w:rsid w:val="008B4BCE"/>
    <w:rsid w:val="008C0B47"/>
    <w:rsid w:val="008D49AF"/>
    <w:rsid w:val="008D6156"/>
    <w:rsid w:val="008E2C0E"/>
    <w:rsid w:val="008E2F3F"/>
    <w:rsid w:val="008E364D"/>
    <w:rsid w:val="008E3BB0"/>
    <w:rsid w:val="008E426B"/>
    <w:rsid w:val="008F042C"/>
    <w:rsid w:val="008F0A54"/>
    <w:rsid w:val="008F50CA"/>
    <w:rsid w:val="008F54D5"/>
    <w:rsid w:val="0090617D"/>
    <w:rsid w:val="00914331"/>
    <w:rsid w:val="00924B0B"/>
    <w:rsid w:val="00946824"/>
    <w:rsid w:val="00950CAF"/>
    <w:rsid w:val="00957E5F"/>
    <w:rsid w:val="009634E7"/>
    <w:rsid w:val="00990909"/>
    <w:rsid w:val="0099233B"/>
    <w:rsid w:val="00993786"/>
    <w:rsid w:val="009A0CB2"/>
    <w:rsid w:val="009B1DFD"/>
    <w:rsid w:val="009B598C"/>
    <w:rsid w:val="009B5F79"/>
    <w:rsid w:val="009C0AFB"/>
    <w:rsid w:val="009C18D0"/>
    <w:rsid w:val="009D78FD"/>
    <w:rsid w:val="009D7DF8"/>
    <w:rsid w:val="009E5E87"/>
    <w:rsid w:val="009E71B0"/>
    <w:rsid w:val="009F0184"/>
    <w:rsid w:val="009F2798"/>
    <w:rsid w:val="00A1171C"/>
    <w:rsid w:val="00A14C05"/>
    <w:rsid w:val="00A15271"/>
    <w:rsid w:val="00A24216"/>
    <w:rsid w:val="00A24FCB"/>
    <w:rsid w:val="00A354A9"/>
    <w:rsid w:val="00A4030F"/>
    <w:rsid w:val="00A40CF5"/>
    <w:rsid w:val="00A44ADE"/>
    <w:rsid w:val="00A46CE8"/>
    <w:rsid w:val="00A5493F"/>
    <w:rsid w:val="00A86A73"/>
    <w:rsid w:val="00A873E5"/>
    <w:rsid w:val="00A9612B"/>
    <w:rsid w:val="00A96B91"/>
    <w:rsid w:val="00AA1097"/>
    <w:rsid w:val="00AA56DD"/>
    <w:rsid w:val="00AB3F5B"/>
    <w:rsid w:val="00AB6605"/>
    <w:rsid w:val="00AC3E31"/>
    <w:rsid w:val="00AF6D68"/>
    <w:rsid w:val="00B041F6"/>
    <w:rsid w:val="00B05BD1"/>
    <w:rsid w:val="00B06F3B"/>
    <w:rsid w:val="00B27321"/>
    <w:rsid w:val="00B315AA"/>
    <w:rsid w:val="00B32125"/>
    <w:rsid w:val="00B7611E"/>
    <w:rsid w:val="00B85A00"/>
    <w:rsid w:val="00BA6E40"/>
    <w:rsid w:val="00BA7341"/>
    <w:rsid w:val="00BB7266"/>
    <w:rsid w:val="00BC4875"/>
    <w:rsid w:val="00BD67F6"/>
    <w:rsid w:val="00BF03EE"/>
    <w:rsid w:val="00BF340E"/>
    <w:rsid w:val="00C03872"/>
    <w:rsid w:val="00C249C4"/>
    <w:rsid w:val="00C42BFF"/>
    <w:rsid w:val="00C53BE1"/>
    <w:rsid w:val="00C6083C"/>
    <w:rsid w:val="00C65CB1"/>
    <w:rsid w:val="00C66DC3"/>
    <w:rsid w:val="00C67EB6"/>
    <w:rsid w:val="00C70050"/>
    <w:rsid w:val="00C84DA7"/>
    <w:rsid w:val="00C9751B"/>
    <w:rsid w:val="00CA30AB"/>
    <w:rsid w:val="00CA4493"/>
    <w:rsid w:val="00CB368F"/>
    <w:rsid w:val="00CB7ADB"/>
    <w:rsid w:val="00CC2DB1"/>
    <w:rsid w:val="00CC3E51"/>
    <w:rsid w:val="00CC47DD"/>
    <w:rsid w:val="00CE2CE6"/>
    <w:rsid w:val="00CE48AC"/>
    <w:rsid w:val="00D121E5"/>
    <w:rsid w:val="00D13021"/>
    <w:rsid w:val="00D16D48"/>
    <w:rsid w:val="00D176B6"/>
    <w:rsid w:val="00D22C2D"/>
    <w:rsid w:val="00D44613"/>
    <w:rsid w:val="00D510C6"/>
    <w:rsid w:val="00D62E5F"/>
    <w:rsid w:val="00D65BA6"/>
    <w:rsid w:val="00D66340"/>
    <w:rsid w:val="00D7149D"/>
    <w:rsid w:val="00D7590C"/>
    <w:rsid w:val="00D7665B"/>
    <w:rsid w:val="00D83B19"/>
    <w:rsid w:val="00D86B94"/>
    <w:rsid w:val="00D92FD6"/>
    <w:rsid w:val="00DB2855"/>
    <w:rsid w:val="00DB57F9"/>
    <w:rsid w:val="00DE57CA"/>
    <w:rsid w:val="00E055FA"/>
    <w:rsid w:val="00E10401"/>
    <w:rsid w:val="00E219B8"/>
    <w:rsid w:val="00E50485"/>
    <w:rsid w:val="00E57692"/>
    <w:rsid w:val="00E857DD"/>
    <w:rsid w:val="00E858FF"/>
    <w:rsid w:val="00E86B3D"/>
    <w:rsid w:val="00E95B5B"/>
    <w:rsid w:val="00EA2A3B"/>
    <w:rsid w:val="00EB6611"/>
    <w:rsid w:val="00EC3382"/>
    <w:rsid w:val="00ED351B"/>
    <w:rsid w:val="00EE0A99"/>
    <w:rsid w:val="00EE7CA5"/>
    <w:rsid w:val="00EF39F4"/>
    <w:rsid w:val="00EF3B46"/>
    <w:rsid w:val="00EF6103"/>
    <w:rsid w:val="00F1578E"/>
    <w:rsid w:val="00F22054"/>
    <w:rsid w:val="00F22E21"/>
    <w:rsid w:val="00F2384D"/>
    <w:rsid w:val="00F26D62"/>
    <w:rsid w:val="00F45A79"/>
    <w:rsid w:val="00F46D45"/>
    <w:rsid w:val="00F46F16"/>
    <w:rsid w:val="00F91629"/>
    <w:rsid w:val="00F94C1C"/>
    <w:rsid w:val="00FC20D4"/>
    <w:rsid w:val="00FC72B4"/>
    <w:rsid w:val="00FF76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67"/>
  </w:style>
  <w:style w:type="paragraph" w:styleId="1">
    <w:name w:val="heading 1"/>
    <w:basedOn w:val="a"/>
    <w:next w:val="a"/>
    <w:link w:val="10"/>
    <w:qFormat/>
    <w:rsid w:val="003A5D39"/>
    <w:pPr>
      <w:keepNext/>
      <w:shd w:val="clear" w:color="auto" w:fill="FFFFFF"/>
      <w:snapToGrid w:val="0"/>
      <w:spacing w:after="0" w:line="240" w:lineRule="auto"/>
      <w:ind w:right="-2" w:firstLine="567"/>
      <w:jc w:val="center"/>
      <w:outlineLvl w:val="0"/>
    </w:pPr>
    <w:rPr>
      <w:rFonts w:ascii="Times New Roman" w:eastAsia="Times New Roman" w:hAnsi="Times New Roman" w:cs="Times New Roman"/>
      <w:b/>
      <w:i/>
      <w:color w:val="000000"/>
      <w:sz w:val="20"/>
      <w:szCs w:val="20"/>
    </w:rPr>
  </w:style>
  <w:style w:type="paragraph" w:styleId="2">
    <w:name w:val="heading 2"/>
    <w:basedOn w:val="a"/>
    <w:next w:val="a"/>
    <w:link w:val="20"/>
    <w:semiHidden/>
    <w:unhideWhenUsed/>
    <w:qFormat/>
    <w:rsid w:val="003A5D39"/>
    <w:pPr>
      <w:keepNext/>
      <w:shd w:val="clear" w:color="auto" w:fill="FFFFFF"/>
      <w:snapToGrid w:val="0"/>
      <w:spacing w:after="0" w:line="240" w:lineRule="auto"/>
      <w:ind w:right="-2"/>
      <w:jc w:val="center"/>
      <w:outlineLvl w:val="1"/>
    </w:pPr>
    <w:rPr>
      <w:rFonts w:ascii="Times New Roman" w:eastAsia="Times New Roman" w:hAnsi="Times New Roman" w:cs="Times New Roman"/>
      <w:color w:val="000000"/>
      <w:sz w:val="28"/>
      <w:szCs w:val="20"/>
    </w:rPr>
  </w:style>
  <w:style w:type="paragraph" w:styleId="3">
    <w:name w:val="heading 3"/>
    <w:basedOn w:val="a"/>
    <w:next w:val="a"/>
    <w:link w:val="30"/>
    <w:semiHidden/>
    <w:unhideWhenUsed/>
    <w:qFormat/>
    <w:rsid w:val="003A5D39"/>
    <w:pPr>
      <w:keepNext/>
      <w:shd w:val="clear" w:color="auto" w:fill="FFFFFF"/>
      <w:snapToGrid w:val="0"/>
      <w:spacing w:after="0" w:line="240" w:lineRule="auto"/>
      <w:ind w:right="-2"/>
      <w:outlineLvl w:val="2"/>
    </w:pPr>
    <w:rPr>
      <w:rFonts w:ascii="Times New Roman" w:eastAsia="Times New Roman" w:hAnsi="Times New Roman" w:cs="Times New Roman"/>
      <w:color w:val="000000"/>
      <w:sz w:val="28"/>
      <w:szCs w:val="20"/>
    </w:rPr>
  </w:style>
  <w:style w:type="paragraph" w:styleId="4">
    <w:name w:val="heading 4"/>
    <w:basedOn w:val="a"/>
    <w:next w:val="a"/>
    <w:link w:val="40"/>
    <w:semiHidden/>
    <w:unhideWhenUsed/>
    <w:qFormat/>
    <w:rsid w:val="003A5D39"/>
    <w:pPr>
      <w:keepNext/>
      <w:snapToGrid w:val="0"/>
      <w:spacing w:after="0" w:line="240" w:lineRule="auto"/>
      <w:ind w:right="-2"/>
      <w:jc w:val="center"/>
      <w:outlineLvl w:val="3"/>
    </w:pPr>
    <w:rPr>
      <w:rFonts w:ascii="Times New Roman" w:eastAsia="Times New Roman" w:hAnsi="Times New Roman" w:cs="Times New Roman"/>
      <w:color w:val="000000"/>
      <w:sz w:val="24"/>
      <w:szCs w:val="20"/>
    </w:rPr>
  </w:style>
  <w:style w:type="paragraph" w:styleId="5">
    <w:name w:val="heading 5"/>
    <w:basedOn w:val="a"/>
    <w:next w:val="a"/>
    <w:link w:val="50"/>
    <w:semiHidden/>
    <w:unhideWhenUsed/>
    <w:qFormat/>
    <w:rsid w:val="003A5D39"/>
    <w:pPr>
      <w:keepNext/>
      <w:shd w:val="clear" w:color="auto" w:fill="FFFFFF"/>
      <w:snapToGrid w:val="0"/>
      <w:spacing w:after="0" w:line="240" w:lineRule="auto"/>
      <w:ind w:right="-2"/>
      <w:jc w:val="center"/>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3A5D39"/>
    <w:pPr>
      <w:keepNext/>
      <w:shd w:val="clear" w:color="auto" w:fill="FFFFFF"/>
      <w:snapToGrid w:val="0"/>
      <w:spacing w:after="0" w:line="240" w:lineRule="auto"/>
      <w:ind w:right="-2" w:firstLine="567"/>
      <w:jc w:val="both"/>
      <w:outlineLvl w:val="5"/>
    </w:pPr>
    <w:rPr>
      <w:rFonts w:ascii="Times New Roman" w:eastAsia="Times New Roman" w:hAnsi="Times New Roman" w:cs="Times New Roman"/>
      <w:color w:val="000000"/>
      <w:sz w:val="28"/>
      <w:szCs w:val="20"/>
    </w:rPr>
  </w:style>
  <w:style w:type="paragraph" w:styleId="7">
    <w:name w:val="heading 7"/>
    <w:basedOn w:val="a"/>
    <w:next w:val="a"/>
    <w:link w:val="70"/>
    <w:uiPriority w:val="99"/>
    <w:semiHidden/>
    <w:unhideWhenUsed/>
    <w:qFormat/>
    <w:rsid w:val="003A5D39"/>
    <w:pPr>
      <w:keepNext/>
      <w:tabs>
        <w:tab w:val="num" w:pos="1296"/>
      </w:tabs>
      <w:suppressAutoHyphens/>
      <w:spacing w:after="0" w:line="240" w:lineRule="auto"/>
      <w:ind w:left="1296" w:hanging="1296"/>
      <w:outlineLvl w:val="6"/>
    </w:pPr>
    <w:rPr>
      <w:rFonts w:ascii="Times New Roman" w:eastAsia="Times New Roman" w:hAnsi="Times New Roman" w:cs="Times New Roman"/>
      <w:b/>
      <w:sz w:val="24"/>
      <w:szCs w:val="20"/>
      <w:lang w:eastAsia="ar-SA"/>
    </w:rPr>
  </w:style>
  <w:style w:type="paragraph" w:styleId="8">
    <w:name w:val="heading 8"/>
    <w:basedOn w:val="a"/>
    <w:next w:val="a"/>
    <w:link w:val="80"/>
    <w:uiPriority w:val="99"/>
    <w:semiHidden/>
    <w:unhideWhenUsed/>
    <w:qFormat/>
    <w:rsid w:val="003A5D39"/>
    <w:pPr>
      <w:tabs>
        <w:tab w:val="num" w:pos="144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iPriority w:val="99"/>
    <w:semiHidden/>
    <w:unhideWhenUsed/>
    <w:qFormat/>
    <w:rsid w:val="003A5D39"/>
    <w:pPr>
      <w:tabs>
        <w:tab w:val="num" w:pos="1584"/>
      </w:tabs>
      <w:suppressAutoHyphens/>
      <w:spacing w:before="240" w:after="60" w:line="240" w:lineRule="auto"/>
      <w:ind w:left="1584" w:hanging="1584"/>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D39"/>
    <w:rPr>
      <w:rFonts w:ascii="Times New Roman" w:eastAsia="Times New Roman" w:hAnsi="Times New Roman" w:cs="Times New Roman"/>
      <w:b/>
      <w:i/>
      <w:color w:val="000000"/>
      <w:sz w:val="20"/>
      <w:szCs w:val="20"/>
      <w:shd w:val="clear" w:color="auto" w:fill="FFFFFF"/>
    </w:rPr>
  </w:style>
  <w:style w:type="character" w:customStyle="1" w:styleId="20">
    <w:name w:val="Заголовок 2 Знак"/>
    <w:basedOn w:val="a0"/>
    <w:link w:val="2"/>
    <w:semiHidden/>
    <w:rsid w:val="003A5D39"/>
    <w:rPr>
      <w:rFonts w:ascii="Times New Roman" w:eastAsia="Times New Roman" w:hAnsi="Times New Roman" w:cs="Times New Roman"/>
      <w:color w:val="000000"/>
      <w:sz w:val="28"/>
      <w:szCs w:val="20"/>
      <w:shd w:val="clear" w:color="auto" w:fill="FFFFFF"/>
    </w:rPr>
  </w:style>
  <w:style w:type="character" w:customStyle="1" w:styleId="30">
    <w:name w:val="Заголовок 3 Знак"/>
    <w:basedOn w:val="a0"/>
    <w:link w:val="3"/>
    <w:semiHidden/>
    <w:rsid w:val="003A5D39"/>
    <w:rPr>
      <w:rFonts w:ascii="Times New Roman" w:eastAsia="Times New Roman" w:hAnsi="Times New Roman" w:cs="Times New Roman"/>
      <w:color w:val="000000"/>
      <w:sz w:val="28"/>
      <w:szCs w:val="20"/>
      <w:shd w:val="clear" w:color="auto" w:fill="FFFFFF"/>
    </w:rPr>
  </w:style>
  <w:style w:type="character" w:customStyle="1" w:styleId="40">
    <w:name w:val="Заголовок 4 Знак"/>
    <w:basedOn w:val="a0"/>
    <w:link w:val="4"/>
    <w:semiHidden/>
    <w:rsid w:val="003A5D39"/>
    <w:rPr>
      <w:rFonts w:ascii="Times New Roman" w:eastAsia="Times New Roman" w:hAnsi="Times New Roman" w:cs="Times New Roman"/>
      <w:color w:val="000000"/>
      <w:sz w:val="24"/>
      <w:szCs w:val="20"/>
    </w:rPr>
  </w:style>
  <w:style w:type="character" w:customStyle="1" w:styleId="50">
    <w:name w:val="Заголовок 5 Знак"/>
    <w:basedOn w:val="a0"/>
    <w:link w:val="5"/>
    <w:semiHidden/>
    <w:rsid w:val="003A5D39"/>
    <w:rPr>
      <w:rFonts w:ascii="Times New Roman" w:eastAsia="Times New Roman" w:hAnsi="Times New Roman" w:cs="Times New Roman"/>
      <w:sz w:val="28"/>
      <w:szCs w:val="20"/>
      <w:shd w:val="clear" w:color="auto" w:fill="FFFFFF"/>
    </w:rPr>
  </w:style>
  <w:style w:type="character" w:customStyle="1" w:styleId="60">
    <w:name w:val="Заголовок 6 Знак"/>
    <w:basedOn w:val="a0"/>
    <w:link w:val="6"/>
    <w:semiHidden/>
    <w:rsid w:val="003A5D39"/>
    <w:rPr>
      <w:rFonts w:ascii="Times New Roman" w:eastAsia="Times New Roman" w:hAnsi="Times New Roman" w:cs="Times New Roman"/>
      <w:color w:val="000000"/>
      <w:sz w:val="28"/>
      <w:szCs w:val="20"/>
      <w:shd w:val="clear" w:color="auto" w:fill="FFFFFF"/>
    </w:rPr>
  </w:style>
  <w:style w:type="character" w:customStyle="1" w:styleId="70">
    <w:name w:val="Заголовок 7 Знак"/>
    <w:basedOn w:val="a0"/>
    <w:link w:val="7"/>
    <w:uiPriority w:val="99"/>
    <w:semiHidden/>
    <w:rsid w:val="003A5D39"/>
    <w:rPr>
      <w:rFonts w:ascii="Times New Roman" w:eastAsia="Times New Roman" w:hAnsi="Times New Roman" w:cs="Times New Roman"/>
      <w:b/>
      <w:sz w:val="24"/>
      <w:szCs w:val="20"/>
      <w:lang w:eastAsia="ar-SA"/>
    </w:rPr>
  </w:style>
  <w:style w:type="character" w:customStyle="1" w:styleId="80">
    <w:name w:val="Заголовок 8 Знак"/>
    <w:basedOn w:val="a0"/>
    <w:link w:val="8"/>
    <w:uiPriority w:val="99"/>
    <w:semiHidden/>
    <w:rsid w:val="003A5D39"/>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semiHidden/>
    <w:rsid w:val="003A5D39"/>
    <w:rPr>
      <w:rFonts w:ascii="Arial" w:eastAsia="Times New Roman" w:hAnsi="Arial" w:cs="Times New Roman"/>
      <w:lang w:eastAsia="ar-SA"/>
    </w:rPr>
  </w:style>
  <w:style w:type="character" w:styleId="a3">
    <w:name w:val="Hyperlink"/>
    <w:semiHidden/>
    <w:unhideWhenUsed/>
    <w:rsid w:val="003A5D39"/>
    <w:rPr>
      <w:color w:val="0000FF"/>
      <w:u w:val="single"/>
    </w:rPr>
  </w:style>
  <w:style w:type="character" w:styleId="a4">
    <w:name w:val="FollowedHyperlink"/>
    <w:semiHidden/>
    <w:unhideWhenUsed/>
    <w:rsid w:val="003A5D39"/>
    <w:rPr>
      <w:color w:val="800080"/>
      <w:u w:val="single"/>
    </w:rPr>
  </w:style>
  <w:style w:type="character" w:styleId="a5">
    <w:name w:val="Strong"/>
    <w:qFormat/>
    <w:rsid w:val="003A5D39"/>
    <w:rPr>
      <w:b/>
      <w:bCs w:val="0"/>
    </w:rPr>
  </w:style>
  <w:style w:type="paragraph" w:styleId="a6">
    <w:name w:val="Normal (Web)"/>
    <w:basedOn w:val="a"/>
    <w:uiPriority w:val="99"/>
    <w:semiHidden/>
    <w:unhideWhenUsed/>
    <w:rsid w:val="003A5D3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3A5D3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semiHidden/>
    <w:rsid w:val="003A5D39"/>
    <w:rPr>
      <w:rFonts w:ascii="Times New Roman" w:eastAsia="Times New Roman" w:hAnsi="Times New Roman" w:cs="Times New Roman"/>
      <w:sz w:val="20"/>
      <w:szCs w:val="20"/>
    </w:rPr>
  </w:style>
  <w:style w:type="paragraph" w:styleId="a9">
    <w:name w:val="footer"/>
    <w:basedOn w:val="a"/>
    <w:link w:val="aa"/>
    <w:uiPriority w:val="99"/>
    <w:semiHidden/>
    <w:unhideWhenUsed/>
    <w:rsid w:val="003A5D3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semiHidden/>
    <w:rsid w:val="003A5D39"/>
    <w:rPr>
      <w:rFonts w:ascii="Times New Roman" w:eastAsia="Times New Roman" w:hAnsi="Times New Roman" w:cs="Times New Roman"/>
      <w:sz w:val="20"/>
      <w:szCs w:val="20"/>
    </w:rPr>
  </w:style>
  <w:style w:type="paragraph" w:styleId="ab">
    <w:name w:val="Body Text"/>
    <w:basedOn w:val="a"/>
    <w:link w:val="ac"/>
    <w:uiPriority w:val="99"/>
    <w:unhideWhenUsed/>
    <w:rsid w:val="003A5D39"/>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uiPriority w:val="99"/>
    <w:rsid w:val="003A5D39"/>
    <w:rPr>
      <w:rFonts w:ascii="Times New Roman" w:eastAsia="Times New Roman" w:hAnsi="Times New Roman" w:cs="Times New Roman"/>
      <w:sz w:val="20"/>
      <w:szCs w:val="20"/>
    </w:rPr>
  </w:style>
  <w:style w:type="paragraph" w:styleId="ad">
    <w:name w:val="List"/>
    <w:basedOn w:val="ab"/>
    <w:uiPriority w:val="99"/>
    <w:semiHidden/>
    <w:unhideWhenUsed/>
    <w:rsid w:val="003A5D39"/>
    <w:pPr>
      <w:suppressAutoHyphens/>
    </w:pPr>
    <w:rPr>
      <w:rFonts w:ascii="Arial" w:hAnsi="Arial" w:cs="Tahoma"/>
      <w:sz w:val="24"/>
      <w:szCs w:val="24"/>
      <w:lang w:val="en-US" w:eastAsia="ar-SA"/>
    </w:rPr>
  </w:style>
  <w:style w:type="paragraph" w:styleId="ae">
    <w:name w:val="Title"/>
    <w:basedOn w:val="a"/>
    <w:link w:val="af"/>
    <w:uiPriority w:val="99"/>
    <w:qFormat/>
    <w:rsid w:val="003A5D39"/>
    <w:pPr>
      <w:shd w:val="clear" w:color="auto" w:fill="FFFFFF"/>
      <w:snapToGrid w:val="0"/>
      <w:spacing w:after="0" w:line="240" w:lineRule="auto"/>
      <w:ind w:right="-2" w:firstLine="567"/>
      <w:jc w:val="center"/>
    </w:pPr>
    <w:rPr>
      <w:rFonts w:ascii="Times New Roman" w:eastAsia="Times New Roman" w:hAnsi="Times New Roman" w:cs="Times New Roman"/>
      <w:b/>
      <w:color w:val="000000"/>
      <w:sz w:val="28"/>
      <w:szCs w:val="20"/>
    </w:rPr>
  </w:style>
  <w:style w:type="character" w:customStyle="1" w:styleId="af">
    <w:name w:val="Название Знак"/>
    <w:basedOn w:val="a0"/>
    <w:link w:val="ae"/>
    <w:uiPriority w:val="99"/>
    <w:rsid w:val="003A5D39"/>
    <w:rPr>
      <w:rFonts w:ascii="Times New Roman" w:eastAsia="Times New Roman" w:hAnsi="Times New Roman" w:cs="Times New Roman"/>
      <w:b/>
      <w:color w:val="000000"/>
      <w:sz w:val="28"/>
      <w:szCs w:val="20"/>
      <w:shd w:val="clear" w:color="auto" w:fill="FFFFFF"/>
    </w:rPr>
  </w:style>
  <w:style w:type="paragraph" w:styleId="af0">
    <w:name w:val="Body Text Indent"/>
    <w:basedOn w:val="a"/>
    <w:link w:val="af1"/>
    <w:uiPriority w:val="99"/>
    <w:unhideWhenUsed/>
    <w:rsid w:val="003A5D39"/>
    <w:pPr>
      <w:spacing w:after="0" w:line="240" w:lineRule="auto"/>
      <w:ind w:firstLine="397"/>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uiPriority w:val="99"/>
    <w:rsid w:val="003A5D39"/>
    <w:rPr>
      <w:rFonts w:ascii="Times New Roman" w:eastAsia="Times New Roman" w:hAnsi="Times New Roman" w:cs="Times New Roman"/>
      <w:sz w:val="28"/>
      <w:szCs w:val="20"/>
    </w:rPr>
  </w:style>
  <w:style w:type="paragraph" w:styleId="af2">
    <w:name w:val="Subtitle"/>
    <w:basedOn w:val="ae"/>
    <w:next w:val="ab"/>
    <w:link w:val="af3"/>
    <w:uiPriority w:val="99"/>
    <w:qFormat/>
    <w:rsid w:val="003A5D39"/>
    <w:pPr>
      <w:keepNext/>
      <w:shd w:val="clear" w:color="auto" w:fill="auto"/>
      <w:suppressAutoHyphens/>
      <w:snapToGrid/>
      <w:spacing w:before="240" w:after="120"/>
      <w:ind w:right="0" w:firstLine="0"/>
    </w:pPr>
    <w:rPr>
      <w:rFonts w:ascii="Arial" w:eastAsia="Lucida Sans Unicode" w:hAnsi="Arial"/>
      <w:b w:val="0"/>
      <w:i/>
      <w:iCs/>
      <w:color w:val="auto"/>
      <w:szCs w:val="28"/>
      <w:lang w:eastAsia="ar-SA"/>
    </w:rPr>
  </w:style>
  <w:style w:type="character" w:customStyle="1" w:styleId="af3">
    <w:name w:val="Подзаголовок Знак"/>
    <w:basedOn w:val="a0"/>
    <w:link w:val="af2"/>
    <w:uiPriority w:val="99"/>
    <w:rsid w:val="003A5D39"/>
    <w:rPr>
      <w:rFonts w:ascii="Arial" w:eastAsia="Lucida Sans Unicode" w:hAnsi="Arial" w:cs="Times New Roman"/>
      <w:i/>
      <w:iCs/>
      <w:sz w:val="28"/>
      <w:szCs w:val="28"/>
      <w:lang w:eastAsia="ar-SA"/>
    </w:rPr>
  </w:style>
  <w:style w:type="paragraph" w:styleId="21">
    <w:name w:val="Body Text 2"/>
    <w:basedOn w:val="a"/>
    <w:link w:val="22"/>
    <w:uiPriority w:val="99"/>
    <w:semiHidden/>
    <w:unhideWhenUsed/>
    <w:rsid w:val="003A5D39"/>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semiHidden/>
    <w:rsid w:val="003A5D39"/>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3A5D39"/>
    <w:pPr>
      <w:snapToGrid w:val="0"/>
      <w:spacing w:after="0" w:line="240" w:lineRule="auto"/>
      <w:ind w:right="-1050"/>
      <w:jc w:val="both"/>
    </w:pPr>
    <w:rPr>
      <w:rFonts w:ascii="Courier New" w:eastAsia="Times New Roman" w:hAnsi="Courier New" w:cs="Times New Roman"/>
      <w:color w:val="000000"/>
      <w:sz w:val="25"/>
      <w:szCs w:val="20"/>
    </w:rPr>
  </w:style>
  <w:style w:type="character" w:customStyle="1" w:styleId="32">
    <w:name w:val="Основной текст 3 Знак"/>
    <w:basedOn w:val="a0"/>
    <w:link w:val="31"/>
    <w:uiPriority w:val="99"/>
    <w:semiHidden/>
    <w:rsid w:val="003A5D39"/>
    <w:rPr>
      <w:rFonts w:ascii="Courier New" w:eastAsia="Times New Roman" w:hAnsi="Courier New" w:cs="Times New Roman"/>
      <w:color w:val="000000"/>
      <w:sz w:val="25"/>
      <w:szCs w:val="20"/>
    </w:rPr>
  </w:style>
  <w:style w:type="paragraph" w:styleId="23">
    <w:name w:val="Body Text Indent 2"/>
    <w:basedOn w:val="a"/>
    <w:link w:val="24"/>
    <w:uiPriority w:val="99"/>
    <w:semiHidden/>
    <w:unhideWhenUsed/>
    <w:rsid w:val="003A5D39"/>
    <w:pPr>
      <w:shd w:val="clear" w:color="auto" w:fill="FFFFFF"/>
      <w:snapToGrid w:val="0"/>
      <w:spacing w:after="0" w:line="240" w:lineRule="auto"/>
      <w:ind w:right="-2" w:firstLine="567"/>
    </w:pPr>
    <w:rPr>
      <w:rFonts w:ascii="Times New Roman" w:eastAsia="Times New Roman" w:hAnsi="Times New Roman" w:cs="Times New Roman"/>
      <w:color w:val="000000"/>
      <w:sz w:val="28"/>
      <w:szCs w:val="20"/>
    </w:rPr>
  </w:style>
  <w:style w:type="character" w:customStyle="1" w:styleId="24">
    <w:name w:val="Основной текст с отступом 2 Знак"/>
    <w:basedOn w:val="a0"/>
    <w:link w:val="23"/>
    <w:uiPriority w:val="99"/>
    <w:semiHidden/>
    <w:rsid w:val="003A5D39"/>
    <w:rPr>
      <w:rFonts w:ascii="Times New Roman" w:eastAsia="Times New Roman" w:hAnsi="Times New Roman" w:cs="Times New Roman"/>
      <w:color w:val="000000"/>
      <w:sz w:val="28"/>
      <w:szCs w:val="20"/>
      <w:shd w:val="clear" w:color="auto" w:fill="FFFFFF"/>
    </w:rPr>
  </w:style>
  <w:style w:type="paragraph" w:styleId="33">
    <w:name w:val="Body Text Indent 3"/>
    <w:basedOn w:val="a"/>
    <w:link w:val="34"/>
    <w:unhideWhenUsed/>
    <w:rsid w:val="003A5D39"/>
    <w:pPr>
      <w:shd w:val="clear" w:color="auto" w:fill="FFFFFF"/>
      <w:snapToGrid w:val="0"/>
      <w:spacing w:after="0" w:line="240" w:lineRule="auto"/>
      <w:ind w:right="-2" w:firstLine="567"/>
      <w:jc w:val="both"/>
    </w:pPr>
    <w:rPr>
      <w:rFonts w:ascii="Times New Roman" w:eastAsia="Times New Roman" w:hAnsi="Times New Roman" w:cs="Times New Roman"/>
      <w:color w:val="000000"/>
      <w:sz w:val="28"/>
      <w:szCs w:val="20"/>
    </w:rPr>
  </w:style>
  <w:style w:type="character" w:customStyle="1" w:styleId="34">
    <w:name w:val="Основной текст с отступом 3 Знак"/>
    <w:basedOn w:val="a0"/>
    <w:link w:val="33"/>
    <w:rsid w:val="003A5D39"/>
    <w:rPr>
      <w:rFonts w:ascii="Times New Roman" w:eastAsia="Times New Roman" w:hAnsi="Times New Roman" w:cs="Times New Roman"/>
      <w:color w:val="000000"/>
      <w:sz w:val="28"/>
      <w:szCs w:val="20"/>
      <w:shd w:val="clear" w:color="auto" w:fill="FFFFFF"/>
    </w:rPr>
  </w:style>
  <w:style w:type="paragraph" w:styleId="af4">
    <w:name w:val="Block Text"/>
    <w:basedOn w:val="a"/>
    <w:uiPriority w:val="99"/>
    <w:semiHidden/>
    <w:unhideWhenUsed/>
    <w:rsid w:val="003A5D39"/>
    <w:pPr>
      <w:snapToGrid w:val="0"/>
      <w:spacing w:after="0" w:line="240" w:lineRule="auto"/>
      <w:ind w:left="113" w:right="-2"/>
      <w:jc w:val="center"/>
    </w:pPr>
    <w:rPr>
      <w:rFonts w:ascii="Times New Roman" w:eastAsia="Times New Roman" w:hAnsi="Times New Roman" w:cs="Times New Roman"/>
      <w:color w:val="000000"/>
      <w:sz w:val="24"/>
      <w:szCs w:val="20"/>
    </w:rPr>
  </w:style>
  <w:style w:type="paragraph" w:styleId="af5">
    <w:name w:val="Balloon Text"/>
    <w:basedOn w:val="a"/>
    <w:link w:val="af6"/>
    <w:uiPriority w:val="99"/>
    <w:semiHidden/>
    <w:unhideWhenUsed/>
    <w:rsid w:val="003A5D39"/>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uiPriority w:val="99"/>
    <w:semiHidden/>
    <w:rsid w:val="003A5D39"/>
    <w:rPr>
      <w:rFonts w:ascii="Tahoma" w:eastAsia="Times New Roman" w:hAnsi="Tahoma" w:cs="Times New Roman"/>
      <w:sz w:val="16"/>
      <w:szCs w:val="16"/>
    </w:rPr>
  </w:style>
  <w:style w:type="character" w:customStyle="1" w:styleId="af7">
    <w:name w:val="Без интервала Знак"/>
    <w:link w:val="af8"/>
    <w:locked/>
    <w:rsid w:val="003A5D39"/>
    <w:rPr>
      <w:rFonts w:ascii="Times New Roman" w:eastAsia="Times New Roman" w:hAnsi="Times New Roman" w:cs="Times New Roman"/>
      <w:sz w:val="20"/>
      <w:szCs w:val="20"/>
    </w:rPr>
  </w:style>
  <w:style w:type="paragraph" w:styleId="af8">
    <w:name w:val="No Spacing"/>
    <w:link w:val="af7"/>
    <w:qFormat/>
    <w:rsid w:val="003A5D39"/>
    <w:pPr>
      <w:spacing w:after="0" w:line="240" w:lineRule="auto"/>
    </w:pPr>
    <w:rPr>
      <w:rFonts w:ascii="Times New Roman" w:eastAsia="Times New Roman" w:hAnsi="Times New Roman" w:cs="Times New Roman"/>
      <w:sz w:val="20"/>
      <w:szCs w:val="20"/>
    </w:rPr>
  </w:style>
  <w:style w:type="paragraph" w:customStyle="1" w:styleId="11">
    <w:name w:val="Название1"/>
    <w:basedOn w:val="a"/>
    <w:uiPriority w:val="99"/>
    <w:rsid w:val="003A5D3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uiPriority w:val="99"/>
    <w:rsid w:val="003A5D39"/>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21"/>
    <w:basedOn w:val="a"/>
    <w:uiPriority w:val="99"/>
    <w:rsid w:val="003A5D39"/>
    <w:pPr>
      <w:suppressAutoHyphens/>
      <w:spacing w:after="120" w:line="480" w:lineRule="auto"/>
    </w:pPr>
    <w:rPr>
      <w:rFonts w:ascii="Times New Roman" w:eastAsia="Times New Roman" w:hAnsi="Times New Roman" w:cs="Times New Roman"/>
      <w:sz w:val="24"/>
      <w:szCs w:val="24"/>
      <w:lang w:val="en-US" w:eastAsia="ar-SA"/>
    </w:rPr>
  </w:style>
  <w:style w:type="paragraph" w:customStyle="1" w:styleId="310">
    <w:name w:val="Основной текст 31"/>
    <w:basedOn w:val="a"/>
    <w:uiPriority w:val="99"/>
    <w:rsid w:val="003A5D39"/>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rsid w:val="003A5D3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uiPriority w:val="99"/>
    <w:rsid w:val="003A5D3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9">
    <w:name w:val="Содержимое таблицы"/>
    <w:basedOn w:val="a"/>
    <w:uiPriority w:val="99"/>
    <w:rsid w:val="003A5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a">
    <w:name w:val="Заголовок таблицы"/>
    <w:basedOn w:val="af9"/>
    <w:uiPriority w:val="99"/>
    <w:rsid w:val="003A5D39"/>
    <w:pPr>
      <w:jc w:val="center"/>
    </w:pPr>
    <w:rPr>
      <w:b/>
      <w:bCs/>
    </w:rPr>
  </w:style>
  <w:style w:type="paragraph" w:customStyle="1" w:styleId="afb">
    <w:name w:val="Содержимое врезки"/>
    <w:basedOn w:val="ab"/>
    <w:uiPriority w:val="99"/>
    <w:rsid w:val="003A5D39"/>
    <w:pPr>
      <w:suppressAutoHyphens/>
    </w:pPr>
    <w:rPr>
      <w:sz w:val="24"/>
      <w:szCs w:val="24"/>
      <w:lang w:val="en-US" w:eastAsia="ar-SA"/>
    </w:rPr>
  </w:style>
  <w:style w:type="paragraph" w:customStyle="1" w:styleId="afc">
    <w:name w:val="???????"/>
    <w:uiPriority w:val="99"/>
    <w:rsid w:val="003A5D39"/>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Lucida Sans Unicode" w:eastAsia="Lucida Sans Unicode" w:hAnsi="Lucida Sans Unicode" w:cs="Times New Roman"/>
      <w:color w:val="FFFFFF"/>
      <w:sz w:val="36"/>
      <w:szCs w:val="36"/>
    </w:rPr>
  </w:style>
  <w:style w:type="character" w:customStyle="1" w:styleId="WW8Num3z0">
    <w:name w:val="WW8Num3z0"/>
    <w:rsid w:val="003A5D39"/>
    <w:rPr>
      <w:b/>
      <w:bCs w:val="0"/>
    </w:rPr>
  </w:style>
  <w:style w:type="character" w:customStyle="1" w:styleId="WW8Num5z0">
    <w:name w:val="WW8Num5z0"/>
    <w:rsid w:val="003A5D39"/>
    <w:rPr>
      <w:rFonts w:ascii="Symbol" w:hAnsi="Symbol" w:hint="default"/>
    </w:rPr>
  </w:style>
  <w:style w:type="character" w:customStyle="1" w:styleId="WW8Num10z0">
    <w:name w:val="WW8Num10z0"/>
    <w:rsid w:val="003A5D39"/>
    <w:rPr>
      <w:b w:val="0"/>
      <w:bCs w:val="0"/>
      <w:sz w:val="26"/>
    </w:rPr>
  </w:style>
  <w:style w:type="character" w:customStyle="1" w:styleId="WW8Num11z0">
    <w:name w:val="WW8Num11z0"/>
    <w:rsid w:val="003A5D39"/>
    <w:rPr>
      <w:rFonts w:ascii="Symbol" w:hAnsi="Symbol" w:hint="default"/>
    </w:rPr>
  </w:style>
  <w:style w:type="character" w:customStyle="1" w:styleId="WW8Num11z1">
    <w:name w:val="WW8Num11z1"/>
    <w:rsid w:val="003A5D39"/>
    <w:rPr>
      <w:rFonts w:ascii="Courier New" w:hAnsi="Courier New" w:cs="Courier New" w:hint="default"/>
    </w:rPr>
  </w:style>
  <w:style w:type="character" w:customStyle="1" w:styleId="WW8Num11z2">
    <w:name w:val="WW8Num11z2"/>
    <w:rsid w:val="003A5D39"/>
    <w:rPr>
      <w:rFonts w:ascii="Wingdings" w:hAnsi="Wingdings" w:hint="default"/>
    </w:rPr>
  </w:style>
  <w:style w:type="character" w:customStyle="1" w:styleId="WW8Num13z0">
    <w:name w:val="WW8Num13z0"/>
    <w:rsid w:val="003A5D39"/>
    <w:rPr>
      <w:rFonts w:ascii="Symbol" w:hAnsi="Symbol" w:hint="default"/>
    </w:rPr>
  </w:style>
  <w:style w:type="character" w:customStyle="1" w:styleId="WW8Num15z0">
    <w:name w:val="WW8Num15z0"/>
    <w:rsid w:val="003A5D39"/>
    <w:rPr>
      <w:b w:val="0"/>
      <w:bCs w:val="0"/>
      <w:i w:val="0"/>
      <w:iCs w:val="0"/>
    </w:rPr>
  </w:style>
  <w:style w:type="character" w:customStyle="1" w:styleId="WW8Num16z0">
    <w:name w:val="WW8Num16z0"/>
    <w:rsid w:val="003A5D39"/>
    <w:rPr>
      <w:rFonts w:ascii="Symbol" w:hAnsi="Symbol" w:hint="default"/>
    </w:rPr>
  </w:style>
  <w:style w:type="character" w:customStyle="1" w:styleId="WW8Num16z1">
    <w:name w:val="WW8Num16z1"/>
    <w:rsid w:val="003A5D39"/>
    <w:rPr>
      <w:rFonts w:ascii="Courier New" w:hAnsi="Courier New" w:cs="Courier New" w:hint="default"/>
    </w:rPr>
  </w:style>
  <w:style w:type="character" w:customStyle="1" w:styleId="WW8Num16z2">
    <w:name w:val="WW8Num16z2"/>
    <w:rsid w:val="003A5D39"/>
    <w:rPr>
      <w:rFonts w:ascii="Wingdings" w:hAnsi="Wingdings" w:hint="default"/>
    </w:rPr>
  </w:style>
  <w:style w:type="character" w:customStyle="1" w:styleId="WW8Num18z0">
    <w:name w:val="WW8Num18z0"/>
    <w:rsid w:val="003A5D39"/>
    <w:rPr>
      <w:rFonts w:ascii="Symbol" w:hAnsi="Symbol" w:hint="default"/>
    </w:rPr>
  </w:style>
  <w:style w:type="character" w:customStyle="1" w:styleId="WW8Num19z0">
    <w:name w:val="WW8Num19z0"/>
    <w:rsid w:val="003A5D39"/>
    <w:rPr>
      <w:rFonts w:ascii="Times New Roman" w:hAnsi="Times New Roman" w:cs="Times New Roman" w:hint="default"/>
      <w:b w:val="0"/>
      <w:bCs w:val="0"/>
      <w:i w:val="0"/>
      <w:iCs w:val="0"/>
      <w:strike w:val="0"/>
      <w:dstrike w:val="0"/>
      <w:sz w:val="28"/>
      <w:u w:val="none"/>
      <w:effect w:val="none"/>
    </w:rPr>
  </w:style>
  <w:style w:type="character" w:customStyle="1" w:styleId="WW8Num22z0">
    <w:name w:val="WW8Num22z0"/>
    <w:rsid w:val="003A5D39"/>
    <w:rPr>
      <w:rFonts w:ascii="Times New Roman" w:hAnsi="Times New Roman" w:cs="Times New Roman" w:hint="default"/>
      <w:b/>
      <w:bCs w:val="0"/>
      <w:i w:val="0"/>
      <w:iCs w:val="0"/>
      <w:strike w:val="0"/>
      <w:dstrike w:val="0"/>
      <w:sz w:val="24"/>
      <w:u w:val="none"/>
      <w:effect w:val="none"/>
    </w:rPr>
  </w:style>
  <w:style w:type="character" w:customStyle="1" w:styleId="WW8Num23z0">
    <w:name w:val="WW8Num23z0"/>
    <w:rsid w:val="003A5D39"/>
    <w:rPr>
      <w:rFonts w:ascii="Symbol" w:hAnsi="Symbol" w:hint="default"/>
    </w:rPr>
  </w:style>
  <w:style w:type="character" w:customStyle="1" w:styleId="WW8Num23z2">
    <w:name w:val="WW8Num23z2"/>
    <w:rsid w:val="003A5D39"/>
    <w:rPr>
      <w:rFonts w:ascii="Wingdings" w:hAnsi="Wingdings" w:hint="default"/>
    </w:rPr>
  </w:style>
  <w:style w:type="character" w:customStyle="1" w:styleId="WW8Num23z4">
    <w:name w:val="WW8Num23z4"/>
    <w:rsid w:val="003A5D39"/>
    <w:rPr>
      <w:rFonts w:ascii="Courier New" w:hAnsi="Courier New" w:cs="Courier New" w:hint="default"/>
    </w:rPr>
  </w:style>
  <w:style w:type="character" w:customStyle="1" w:styleId="WW8Num25z0">
    <w:name w:val="WW8Num25z0"/>
    <w:rsid w:val="003A5D39"/>
    <w:rPr>
      <w:rFonts w:ascii="Times New Roman" w:hAnsi="Times New Roman" w:cs="Times New Roman" w:hint="default"/>
    </w:rPr>
  </w:style>
  <w:style w:type="character" w:customStyle="1" w:styleId="WW8Num26z0">
    <w:name w:val="WW8Num26z0"/>
    <w:rsid w:val="003A5D39"/>
    <w:rPr>
      <w:sz w:val="28"/>
    </w:rPr>
  </w:style>
  <w:style w:type="character" w:customStyle="1" w:styleId="WW8Num27z0">
    <w:name w:val="WW8Num27z0"/>
    <w:rsid w:val="003A5D39"/>
    <w:rPr>
      <w:rFonts w:ascii="Symbol" w:hAnsi="Symbol" w:hint="default"/>
    </w:rPr>
  </w:style>
  <w:style w:type="character" w:customStyle="1" w:styleId="WW8Num27z1">
    <w:name w:val="WW8Num27z1"/>
    <w:rsid w:val="003A5D39"/>
    <w:rPr>
      <w:rFonts w:ascii="Courier New" w:hAnsi="Courier New" w:cs="Courier New" w:hint="default"/>
    </w:rPr>
  </w:style>
  <w:style w:type="character" w:customStyle="1" w:styleId="WW8Num27z2">
    <w:name w:val="WW8Num27z2"/>
    <w:rsid w:val="003A5D39"/>
    <w:rPr>
      <w:rFonts w:ascii="Wingdings" w:hAnsi="Wingdings" w:hint="default"/>
    </w:rPr>
  </w:style>
  <w:style w:type="character" w:customStyle="1" w:styleId="WW8Num30z0">
    <w:name w:val="WW8Num30z0"/>
    <w:rsid w:val="003A5D39"/>
    <w:rPr>
      <w:sz w:val="26"/>
    </w:rPr>
  </w:style>
  <w:style w:type="character" w:customStyle="1" w:styleId="WW8Num32z0">
    <w:name w:val="WW8Num32z0"/>
    <w:rsid w:val="003A5D39"/>
    <w:rPr>
      <w:b/>
      <w:bCs w:val="0"/>
    </w:rPr>
  </w:style>
  <w:style w:type="character" w:customStyle="1" w:styleId="WW8Num33z0">
    <w:name w:val="WW8Num33z0"/>
    <w:rsid w:val="003A5D39"/>
    <w:rPr>
      <w:rFonts w:ascii="Times New Roman" w:hAnsi="Times New Roman" w:cs="Times New Roman" w:hint="default"/>
    </w:rPr>
  </w:style>
  <w:style w:type="character" w:customStyle="1" w:styleId="WW8Num34z0">
    <w:name w:val="WW8Num34z0"/>
    <w:rsid w:val="003A5D39"/>
    <w:rPr>
      <w:rFonts w:ascii="Symbol" w:hAnsi="Symbol" w:hint="default"/>
    </w:rPr>
  </w:style>
  <w:style w:type="character" w:customStyle="1" w:styleId="13">
    <w:name w:val="Основной шрифт абзаца1"/>
    <w:rsid w:val="003A5D39"/>
  </w:style>
  <w:style w:type="table" w:styleId="afd">
    <w:name w:val="Table Grid"/>
    <w:basedOn w:val="a1"/>
    <w:uiPriority w:val="59"/>
    <w:rsid w:val="003A5D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200EC5"/>
    <w:pPr>
      <w:ind w:left="720"/>
      <w:contextualSpacing/>
    </w:pPr>
  </w:style>
  <w:style w:type="paragraph" w:customStyle="1" w:styleId="Standard">
    <w:name w:val="Standard"/>
    <w:rsid w:val="0043178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xl135">
    <w:name w:val="xl135"/>
    <w:basedOn w:val="a"/>
    <w:rsid w:val="0044293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tr-TR" w:eastAsia="tr-TR"/>
    </w:rPr>
  </w:style>
  <w:style w:type="paragraph" w:customStyle="1" w:styleId="Default">
    <w:name w:val="Default"/>
    <w:rsid w:val="00A46CE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970383">
      <w:bodyDiv w:val="1"/>
      <w:marLeft w:val="0"/>
      <w:marRight w:val="0"/>
      <w:marTop w:val="0"/>
      <w:marBottom w:val="0"/>
      <w:divBdr>
        <w:top w:val="none" w:sz="0" w:space="0" w:color="auto"/>
        <w:left w:val="none" w:sz="0" w:space="0" w:color="auto"/>
        <w:bottom w:val="none" w:sz="0" w:space="0" w:color="auto"/>
        <w:right w:val="none" w:sz="0" w:space="0" w:color="auto"/>
      </w:divBdr>
    </w:div>
    <w:div w:id="1569993063">
      <w:bodyDiv w:val="1"/>
      <w:marLeft w:val="0"/>
      <w:marRight w:val="0"/>
      <w:marTop w:val="0"/>
      <w:marBottom w:val="0"/>
      <w:divBdr>
        <w:top w:val="none" w:sz="0" w:space="0" w:color="auto"/>
        <w:left w:val="none" w:sz="0" w:space="0" w:color="auto"/>
        <w:bottom w:val="none" w:sz="0" w:space="0" w:color="auto"/>
        <w:right w:val="none" w:sz="0" w:space="0" w:color="auto"/>
      </w:divBdr>
      <w:divsChild>
        <w:div w:id="884952490">
          <w:marLeft w:val="576"/>
          <w:marRight w:val="0"/>
          <w:marTop w:val="80"/>
          <w:marBottom w:val="0"/>
          <w:divBdr>
            <w:top w:val="none" w:sz="0" w:space="0" w:color="auto"/>
            <w:left w:val="none" w:sz="0" w:space="0" w:color="auto"/>
            <w:bottom w:val="none" w:sz="0" w:space="0" w:color="auto"/>
            <w:right w:val="none" w:sz="0" w:space="0" w:color="auto"/>
          </w:divBdr>
        </w:div>
        <w:div w:id="133570290">
          <w:marLeft w:val="576"/>
          <w:marRight w:val="0"/>
          <w:marTop w:val="80"/>
          <w:marBottom w:val="0"/>
          <w:divBdr>
            <w:top w:val="none" w:sz="0" w:space="0" w:color="auto"/>
            <w:left w:val="none" w:sz="0" w:space="0" w:color="auto"/>
            <w:bottom w:val="none" w:sz="0" w:space="0" w:color="auto"/>
            <w:right w:val="none" w:sz="0" w:space="0" w:color="auto"/>
          </w:divBdr>
        </w:div>
        <w:div w:id="79622424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BD92-FA66-4FAC-9649-D4067109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1</Pages>
  <Words>3210</Words>
  <Characters>18300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46</cp:revision>
  <cp:lastPrinted>2018-09-07T12:29:00Z</cp:lastPrinted>
  <dcterms:created xsi:type="dcterms:W3CDTF">2018-12-03T01:31:00Z</dcterms:created>
  <dcterms:modified xsi:type="dcterms:W3CDTF">2019-04-05T10:31:00Z</dcterms:modified>
</cp:coreProperties>
</file>